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A0" w:rsidRDefault="006836A0" w:rsidP="006836A0">
      <w:pPr>
        <w:jc w:val="both"/>
        <w:rPr>
          <w:b/>
          <w:bCs/>
          <w:sz w:val="30"/>
          <w:szCs w:val="30"/>
        </w:rPr>
      </w:pPr>
    </w:p>
    <w:p w:rsidR="00DD504B" w:rsidRPr="00DD504B" w:rsidRDefault="006836A0" w:rsidP="006836A0">
      <w:pPr>
        <w:keepNext/>
        <w:widowControl w:val="0"/>
        <w:suppressAutoHyphens w:val="0"/>
        <w:autoSpaceDE w:val="0"/>
        <w:autoSpaceDN w:val="0"/>
        <w:adjustRightInd w:val="0"/>
        <w:jc w:val="center"/>
        <w:rPr>
          <w:b/>
          <w:bCs/>
          <w:sz w:val="40"/>
          <w:szCs w:val="40"/>
          <w:lang w:eastAsia="it-IT"/>
        </w:rPr>
      </w:pPr>
      <w:r w:rsidRPr="00DD504B">
        <w:rPr>
          <w:b/>
          <w:bCs/>
          <w:sz w:val="40"/>
          <w:szCs w:val="40"/>
          <w:lang w:eastAsia="it-IT"/>
        </w:rPr>
        <w:t>COMUNE DI SCIACCA</w:t>
      </w:r>
    </w:p>
    <w:p w:rsidR="00DD504B" w:rsidRDefault="00DD504B" w:rsidP="00004B02">
      <w:pPr>
        <w:keepNext/>
        <w:widowControl w:val="0"/>
        <w:suppressAutoHyphens w:val="0"/>
        <w:autoSpaceDE w:val="0"/>
        <w:autoSpaceDN w:val="0"/>
        <w:adjustRightInd w:val="0"/>
        <w:jc w:val="center"/>
        <w:rPr>
          <w:b/>
          <w:bCs/>
          <w:lang w:eastAsia="it-IT"/>
        </w:rPr>
      </w:pPr>
      <w:r w:rsidRPr="00DD504B">
        <w:rPr>
          <w:b/>
          <w:bCs/>
          <w:lang w:eastAsia="it-IT"/>
        </w:rPr>
        <w:t>3° SETTORE    4^ SEZIONE</w:t>
      </w:r>
    </w:p>
    <w:p w:rsidR="00DD504B" w:rsidRPr="00DD504B" w:rsidRDefault="00DD504B" w:rsidP="006836A0">
      <w:pPr>
        <w:keepNext/>
        <w:widowControl w:val="0"/>
        <w:suppressAutoHyphens w:val="0"/>
        <w:autoSpaceDE w:val="0"/>
        <w:autoSpaceDN w:val="0"/>
        <w:adjustRightInd w:val="0"/>
        <w:jc w:val="center"/>
        <w:rPr>
          <w:b/>
          <w:bCs/>
          <w:lang w:eastAsia="it-IT"/>
        </w:rPr>
      </w:pPr>
    </w:p>
    <w:p w:rsidR="006836A0" w:rsidRPr="006836A0" w:rsidRDefault="006836A0" w:rsidP="006836A0">
      <w:pPr>
        <w:keepNext/>
        <w:widowControl w:val="0"/>
        <w:suppressAutoHyphens w:val="0"/>
        <w:autoSpaceDE w:val="0"/>
        <w:autoSpaceDN w:val="0"/>
        <w:adjustRightInd w:val="0"/>
        <w:jc w:val="center"/>
        <w:rPr>
          <w:rFonts w:ascii="Arial" w:hAnsi="Arial" w:cs="Arial"/>
          <w:b/>
          <w:bCs/>
          <w:sz w:val="22"/>
          <w:szCs w:val="22"/>
          <w:lang w:eastAsia="it-IT"/>
        </w:rPr>
      </w:pPr>
      <w:r w:rsidRPr="006836A0">
        <w:rPr>
          <w:rFonts w:ascii="Arial" w:hAnsi="Arial" w:cs="Arial"/>
          <w:b/>
          <w:bCs/>
          <w:sz w:val="22"/>
          <w:szCs w:val="22"/>
          <w:lang w:eastAsia="it-IT"/>
        </w:rPr>
        <w:t xml:space="preserve"> </w:t>
      </w:r>
    </w:p>
    <w:p w:rsidR="00177D6E" w:rsidRDefault="00DD504B" w:rsidP="00DD504B">
      <w:pPr>
        <w:pStyle w:val="Pidipagina"/>
        <w:tabs>
          <w:tab w:val="left" w:pos="708"/>
        </w:tabs>
        <w:jc w:val="both"/>
        <w:rPr>
          <w:b/>
          <w:color w:val="000000"/>
          <w:spacing w:val="10"/>
        </w:rPr>
      </w:pPr>
      <w:r w:rsidRPr="00DD504B">
        <w:rPr>
          <w:b/>
          <w:iCs/>
        </w:rPr>
        <w:t>INVITO A PROCEDURA NEGOZIATA SENZA PREVIA PUBBLI</w:t>
      </w:r>
      <w:r>
        <w:rPr>
          <w:b/>
          <w:iCs/>
        </w:rPr>
        <w:t>CAZ</w:t>
      </w:r>
      <w:r w:rsidRPr="00DD504B">
        <w:rPr>
          <w:b/>
          <w:iCs/>
        </w:rPr>
        <w:t xml:space="preserve">IONE DEL BANDO DI GARA AI SENSI DELL’ART. </w:t>
      </w:r>
      <w:r>
        <w:rPr>
          <w:b/>
          <w:iCs/>
        </w:rPr>
        <w:t xml:space="preserve">36 COMMA 2 E DELL’ART. </w:t>
      </w:r>
      <w:r w:rsidRPr="00DD504B">
        <w:rPr>
          <w:b/>
          <w:iCs/>
        </w:rPr>
        <w:t>63 DEL D.LGS 50/2016 R</w:t>
      </w:r>
      <w:r w:rsidRPr="00DD504B">
        <w:rPr>
          <w:b/>
        </w:rPr>
        <w:t xml:space="preserve">ELATIVA AL </w:t>
      </w:r>
      <w:r w:rsidRPr="00DD504B">
        <w:rPr>
          <w:b/>
          <w:color w:val="000000"/>
          <w:spacing w:val="10"/>
        </w:rPr>
        <w:t>SERVIZIO DI "PULIZIA STRAORDINARIA, LAVAGGIO STRADE, SPAZZAMENTO MECCANIZZATO E MANUALE, COLLOCAZIONE BAGNI CHIMICI, SCERBATURA, RACCOLTA E CONFERIMENTO DEI RIFIUTI PROVENIENTI DALLO SMONTAGGIO DEI CARRI IN VIALE DELLA VITTORIA" — CARNEVALE ANNO 2017-</w:t>
      </w:r>
    </w:p>
    <w:p w:rsidR="00DD504B" w:rsidRDefault="00DD504B" w:rsidP="00DD504B">
      <w:pPr>
        <w:pStyle w:val="Pidipagina"/>
        <w:tabs>
          <w:tab w:val="left" w:pos="708"/>
        </w:tabs>
        <w:jc w:val="both"/>
        <w:rPr>
          <w:b/>
          <w:color w:val="000000"/>
          <w:spacing w:val="10"/>
        </w:rPr>
      </w:pPr>
    </w:p>
    <w:p w:rsidR="00DD504B" w:rsidRPr="00DD504B" w:rsidRDefault="00DD504B" w:rsidP="00DD504B">
      <w:pPr>
        <w:pStyle w:val="Pidipagina"/>
        <w:tabs>
          <w:tab w:val="left" w:pos="708"/>
        </w:tabs>
        <w:jc w:val="both"/>
        <w:rPr>
          <w:b/>
        </w:rPr>
      </w:pPr>
    </w:p>
    <w:p w:rsidR="006836A0" w:rsidRDefault="006836A0" w:rsidP="006836A0">
      <w:pPr>
        <w:keepNext/>
        <w:widowControl w:val="0"/>
        <w:suppressAutoHyphens w:val="0"/>
        <w:autoSpaceDE w:val="0"/>
        <w:autoSpaceDN w:val="0"/>
        <w:adjustRightInd w:val="0"/>
        <w:ind w:left="60"/>
        <w:rPr>
          <w:b/>
        </w:rPr>
      </w:pPr>
      <w:r w:rsidRPr="006836A0">
        <w:rPr>
          <w:b/>
        </w:rPr>
        <w:t>DITTA</w:t>
      </w:r>
      <w:r w:rsidR="00DD504B">
        <w:rPr>
          <w:b/>
        </w:rPr>
        <w:t>:__________________________________________________________________</w:t>
      </w:r>
    </w:p>
    <w:p w:rsidR="00DD504B" w:rsidRPr="006836A0" w:rsidRDefault="00DD504B" w:rsidP="006836A0">
      <w:pPr>
        <w:keepNext/>
        <w:widowControl w:val="0"/>
        <w:suppressAutoHyphens w:val="0"/>
        <w:autoSpaceDE w:val="0"/>
        <w:autoSpaceDN w:val="0"/>
        <w:adjustRightInd w:val="0"/>
        <w:ind w:left="60"/>
        <w:rPr>
          <w:rFonts w:ascii="Arial" w:hAnsi="Arial" w:cs="Arial"/>
          <w:b/>
          <w:bCs/>
          <w:sz w:val="22"/>
          <w:szCs w:val="22"/>
          <w:lang w:eastAsia="it-IT"/>
        </w:rPr>
      </w:pPr>
    </w:p>
    <w:p w:rsidR="006836A0" w:rsidRPr="006836A0" w:rsidRDefault="006836A0" w:rsidP="006836A0">
      <w:pPr>
        <w:tabs>
          <w:tab w:val="left" w:pos="1134"/>
          <w:tab w:val="left" w:pos="9639"/>
        </w:tabs>
        <w:suppressAutoHyphens w:val="0"/>
        <w:spacing w:line="567" w:lineRule="exact"/>
        <w:ind w:left="284"/>
        <w:jc w:val="both"/>
      </w:pPr>
      <w:r w:rsidRPr="006836A0">
        <w:rPr>
          <w:rFonts w:ascii="Arial" w:hAnsi="Arial" w:cs="Arial"/>
          <w:b/>
          <w:bCs/>
          <w:sz w:val="22"/>
          <w:szCs w:val="22"/>
          <w:u w:val="single"/>
          <w:lang w:eastAsia="it-IT"/>
        </w:rPr>
        <w:t xml:space="preserve">Importo complessivo dell’appalto </w:t>
      </w:r>
      <w:r w:rsidRPr="006836A0">
        <w:t xml:space="preserve">€ </w:t>
      </w:r>
      <w:r w:rsidR="00177D6E">
        <w:t>36.741,03</w:t>
      </w:r>
      <w:r w:rsidRPr="006836A0">
        <w:t xml:space="preserve"> Iva</w:t>
      </w:r>
      <w:r w:rsidR="00177D6E">
        <w:t xml:space="preserve"> compresa</w:t>
      </w:r>
      <w:r w:rsidRPr="006836A0">
        <w:t xml:space="preserve"> al 22% </w:t>
      </w:r>
    </w:p>
    <w:p w:rsidR="006836A0" w:rsidRPr="006836A0" w:rsidRDefault="006836A0" w:rsidP="006836A0">
      <w:pPr>
        <w:suppressAutoHyphens w:val="0"/>
        <w:autoSpaceDE w:val="0"/>
        <w:autoSpaceDN w:val="0"/>
        <w:adjustRightInd w:val="0"/>
        <w:jc w:val="both"/>
        <w:rPr>
          <w:rFonts w:ascii="Arial" w:hAnsi="Arial" w:cs="Arial"/>
          <w:sz w:val="22"/>
          <w:szCs w:val="22"/>
          <w:lang w:eastAsia="it-IT"/>
        </w:rPr>
      </w:pPr>
    </w:p>
    <w:p w:rsidR="006836A0" w:rsidRDefault="006836A0" w:rsidP="006836A0">
      <w:pPr>
        <w:jc w:val="both"/>
        <w:rPr>
          <w:b/>
          <w:bCs/>
          <w:sz w:val="30"/>
          <w:szCs w:val="30"/>
        </w:rPr>
      </w:pPr>
    </w:p>
    <w:p w:rsidR="006836A0" w:rsidRDefault="006836A0" w:rsidP="00004B02">
      <w:pPr>
        <w:jc w:val="both"/>
        <w:rPr>
          <w:sz w:val="22"/>
        </w:rPr>
      </w:pPr>
      <w:r>
        <w:rPr>
          <w:b/>
          <w:bCs/>
          <w:sz w:val="28"/>
          <w:szCs w:val="28"/>
        </w:rPr>
        <w:t>CIG N</w:t>
      </w:r>
      <w:r w:rsidR="00004B02">
        <w:rPr>
          <w:b/>
          <w:bCs/>
          <w:sz w:val="28"/>
          <w:szCs w:val="28"/>
        </w:rPr>
        <w:t>.Z771D52447</w:t>
      </w:r>
    </w:p>
    <w:p w:rsidR="00DD504B" w:rsidRDefault="00DD504B" w:rsidP="006836A0">
      <w:pPr>
        <w:pStyle w:val="Pidipagina"/>
        <w:tabs>
          <w:tab w:val="left" w:pos="708"/>
        </w:tabs>
        <w:jc w:val="both"/>
        <w:rPr>
          <w:sz w:val="22"/>
        </w:rPr>
      </w:pPr>
    </w:p>
    <w:p w:rsidR="006836A0" w:rsidRPr="00177D6E" w:rsidRDefault="006836A0" w:rsidP="003C0023">
      <w:pPr>
        <w:keepNext/>
        <w:widowControl w:val="0"/>
        <w:suppressAutoHyphens w:val="0"/>
        <w:autoSpaceDE w:val="0"/>
        <w:autoSpaceDN w:val="0"/>
        <w:adjustRightInd w:val="0"/>
        <w:ind w:right="-569"/>
        <w:jc w:val="both"/>
      </w:pPr>
      <w:r w:rsidRPr="00177D6E">
        <w:t>Si comunica che con determinazione  n.</w:t>
      </w:r>
      <w:r w:rsidR="00004B02">
        <w:t xml:space="preserve"> 65 </w:t>
      </w:r>
      <w:r w:rsidRPr="00177D6E">
        <w:t>del</w:t>
      </w:r>
      <w:r w:rsidR="00004B02">
        <w:t xml:space="preserve"> 10.02.2017</w:t>
      </w:r>
      <w:r w:rsidRPr="00177D6E">
        <w:t xml:space="preserve"> è stata indetta procedura negoziata ai sensi dell’art. 36, comma 2 </w:t>
      </w:r>
      <w:r w:rsidR="00DD504B">
        <w:t xml:space="preserve">e dell’art. 63 </w:t>
      </w:r>
      <w:r w:rsidRPr="00177D6E">
        <w:t xml:space="preserve">del D. </w:t>
      </w:r>
      <w:proofErr w:type="spellStart"/>
      <w:r w:rsidRPr="00177D6E">
        <w:t>lgs</w:t>
      </w:r>
      <w:proofErr w:type="spellEnd"/>
      <w:r w:rsidRPr="00177D6E">
        <w:t xml:space="preserve"> n. 50/2016 ed </w:t>
      </w:r>
      <w:proofErr w:type="spellStart"/>
      <w:r w:rsidRPr="00177D6E">
        <w:t>s.m</w:t>
      </w:r>
      <w:proofErr w:type="spellEnd"/>
      <w:r w:rsidRPr="00177D6E">
        <w:t>., per l’affidamento del servizio di  “</w:t>
      </w:r>
      <w:r w:rsidR="00177D6E" w:rsidRPr="00177D6E">
        <w:rPr>
          <w:color w:val="000000"/>
          <w:spacing w:val="10"/>
        </w:rPr>
        <w:t xml:space="preserve">SERVIZIO DI </w:t>
      </w:r>
      <w:r w:rsidR="00177D6E" w:rsidRPr="00177D6E">
        <w:rPr>
          <w:i/>
          <w:color w:val="000000"/>
          <w:spacing w:val="10"/>
        </w:rPr>
        <w:t xml:space="preserve">"PULIZIA STRAORDINARIA, LAVAGGIO STRADE, SPAZZAMENTO MECCANIZZATO E MANUALE, COLLOCAZIONE BAGNI CHIMICI, SCERBATURA, RACCOLTA E CONFERIMENTO DEI RIFIUTI PROVENIENTI DALLO SMONTAGGIO DEI CARRI IN VIALE DELLA VITTORIA" — </w:t>
      </w:r>
      <w:r w:rsidR="00177D6E" w:rsidRPr="00177D6E">
        <w:rPr>
          <w:color w:val="000000"/>
          <w:spacing w:val="10"/>
        </w:rPr>
        <w:t xml:space="preserve">CARNEVALE ANNO </w:t>
      </w:r>
      <w:r w:rsidRPr="00177D6E">
        <w:rPr>
          <w:i/>
        </w:rPr>
        <w:t>2017</w:t>
      </w:r>
      <w:r w:rsidRPr="00177D6E">
        <w:t>, appalto a cui Codesta spettabile ditta è invitata.</w:t>
      </w:r>
    </w:p>
    <w:p w:rsidR="003C0023" w:rsidRPr="006836A0" w:rsidRDefault="003C0023" w:rsidP="003C0023">
      <w:pPr>
        <w:keepNext/>
        <w:widowControl w:val="0"/>
        <w:suppressAutoHyphens w:val="0"/>
        <w:autoSpaceDE w:val="0"/>
        <w:autoSpaceDN w:val="0"/>
        <w:adjustRightInd w:val="0"/>
        <w:ind w:right="-569"/>
        <w:jc w:val="both"/>
        <w:rPr>
          <w:rFonts w:ascii="Arial" w:hAnsi="Arial" w:cs="Arial"/>
          <w:b/>
          <w:bCs/>
          <w:i/>
          <w:sz w:val="22"/>
          <w:szCs w:val="22"/>
          <w:lang w:eastAsia="it-IT"/>
        </w:rPr>
      </w:pPr>
    </w:p>
    <w:p w:rsidR="003C0023" w:rsidRPr="003C0023" w:rsidRDefault="003C0023" w:rsidP="003C0023">
      <w:pPr>
        <w:autoSpaceDE w:val="0"/>
        <w:jc w:val="both"/>
        <w:rPr>
          <w:rFonts w:eastAsia="Arial"/>
          <w:sz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49"/>
        <w:gridCol w:w="5596"/>
      </w:tblGrid>
      <w:tr w:rsidR="003C0023" w:rsidRPr="00177D6E">
        <w:trPr>
          <w:trHeight w:val="1170"/>
        </w:trPr>
        <w:tc>
          <w:tcPr>
            <w:tcW w:w="4049" w:type="dxa"/>
            <w:tcBorders>
              <w:top w:val="single" w:sz="1" w:space="0" w:color="000000"/>
              <w:left w:val="single" w:sz="1" w:space="0" w:color="000000"/>
              <w:bottom w:val="single" w:sz="1" w:space="0" w:color="000000"/>
            </w:tcBorders>
            <w:shd w:val="clear" w:color="auto" w:fill="auto"/>
          </w:tcPr>
          <w:p w:rsidR="003C0023" w:rsidRPr="00177D6E" w:rsidRDefault="003C0023" w:rsidP="003C0023">
            <w:pPr>
              <w:suppressAutoHyphens w:val="0"/>
              <w:jc w:val="both"/>
              <w:rPr>
                <w:color w:val="000000"/>
                <w:lang w:eastAsia="it-IT"/>
              </w:rPr>
            </w:pPr>
            <w:r w:rsidRPr="00177D6E">
              <w:rPr>
                <w:bCs/>
                <w:color w:val="000000"/>
                <w:lang w:eastAsia="it-IT"/>
              </w:rPr>
              <w:t xml:space="preserve">Ente Appaltante </w:t>
            </w:r>
            <w:r w:rsidRPr="00177D6E">
              <w:rPr>
                <w:color w:val="000000"/>
                <w:lang w:eastAsia="it-IT"/>
              </w:rPr>
              <w:t xml:space="preserve"> </w:t>
            </w:r>
          </w:p>
        </w:tc>
        <w:tc>
          <w:tcPr>
            <w:tcW w:w="5596" w:type="dxa"/>
            <w:tcBorders>
              <w:top w:val="single" w:sz="1" w:space="0" w:color="000000"/>
              <w:left w:val="single" w:sz="1" w:space="0" w:color="000000"/>
              <w:bottom w:val="single" w:sz="1" w:space="0" w:color="000000"/>
              <w:right w:val="single" w:sz="1" w:space="0" w:color="000000"/>
            </w:tcBorders>
            <w:shd w:val="clear" w:color="auto" w:fill="auto"/>
          </w:tcPr>
          <w:p w:rsidR="003C0023" w:rsidRPr="00177D6E" w:rsidRDefault="003C0023" w:rsidP="003C0023">
            <w:pPr>
              <w:suppressAutoHyphens w:val="0"/>
              <w:jc w:val="both"/>
              <w:rPr>
                <w:color w:val="000000"/>
                <w:lang w:eastAsia="it-IT"/>
              </w:rPr>
            </w:pPr>
            <w:r w:rsidRPr="00177D6E">
              <w:rPr>
                <w:b/>
                <w:color w:val="000000"/>
                <w:lang w:eastAsia="it-IT"/>
              </w:rPr>
              <w:t>COMUNE DI</w:t>
            </w:r>
            <w:r w:rsidRPr="00177D6E">
              <w:rPr>
                <w:color w:val="000000"/>
                <w:lang w:eastAsia="it-IT"/>
              </w:rPr>
              <w:t xml:space="preserve">  SCIACCA(AG)</w:t>
            </w:r>
          </w:p>
          <w:p w:rsidR="00374F46" w:rsidRDefault="00374F46" w:rsidP="003C0023">
            <w:pPr>
              <w:suppressAutoHyphens w:val="0"/>
              <w:jc w:val="both"/>
              <w:rPr>
                <w:color w:val="000000"/>
                <w:lang w:eastAsia="it-IT"/>
              </w:rPr>
            </w:pPr>
            <w:r>
              <w:rPr>
                <w:color w:val="000000"/>
                <w:lang w:eastAsia="it-IT"/>
              </w:rPr>
              <w:t xml:space="preserve">Via  ROMA N. 13 CAP  92019 </w:t>
            </w:r>
          </w:p>
          <w:p w:rsidR="00374F46" w:rsidRDefault="003C0023" w:rsidP="00374F46">
            <w:pPr>
              <w:suppressAutoHyphens w:val="0"/>
              <w:jc w:val="both"/>
              <w:rPr>
                <w:color w:val="000000"/>
                <w:lang w:eastAsia="it-IT"/>
              </w:rPr>
            </w:pPr>
            <w:r w:rsidRPr="00177D6E">
              <w:rPr>
                <w:color w:val="000000"/>
                <w:lang w:eastAsia="it-IT"/>
              </w:rPr>
              <w:t>Tel.</w:t>
            </w:r>
            <w:r w:rsidR="00374F46">
              <w:rPr>
                <w:color w:val="000000"/>
                <w:lang w:eastAsia="it-IT"/>
              </w:rPr>
              <w:t xml:space="preserve"> e Fax </w:t>
            </w:r>
            <w:r w:rsidRPr="00177D6E">
              <w:rPr>
                <w:color w:val="000000"/>
                <w:lang w:eastAsia="it-IT"/>
              </w:rPr>
              <w:t xml:space="preserve">0925-20493 </w:t>
            </w:r>
          </w:p>
          <w:p w:rsidR="003C0023" w:rsidRPr="00177D6E" w:rsidRDefault="003C0023" w:rsidP="00374F46">
            <w:pPr>
              <w:suppressAutoHyphens w:val="0"/>
              <w:jc w:val="both"/>
              <w:rPr>
                <w:color w:val="000000"/>
                <w:lang w:eastAsia="it-IT"/>
              </w:rPr>
            </w:pPr>
            <w:r w:rsidRPr="00177D6E">
              <w:rPr>
                <w:color w:val="000000"/>
                <w:lang w:eastAsia="it-IT"/>
              </w:rPr>
              <w:t xml:space="preserve">e-mail </w:t>
            </w:r>
            <w:proofErr w:type="spellStart"/>
            <w:r w:rsidRPr="00177D6E">
              <w:rPr>
                <w:color w:val="000000"/>
                <w:lang w:eastAsia="it-IT"/>
              </w:rPr>
              <w:t>PEC:</w:t>
            </w:r>
            <w:r w:rsidR="00374F46">
              <w:rPr>
                <w:color w:val="000000"/>
                <w:lang w:eastAsia="it-IT"/>
              </w:rPr>
              <w:t>sviluppoeconomicosciacca@legalmail.it</w:t>
            </w:r>
            <w:proofErr w:type="spellEnd"/>
          </w:p>
        </w:tc>
      </w:tr>
      <w:tr w:rsidR="003C0023" w:rsidRPr="00177D6E">
        <w:trPr>
          <w:trHeight w:val="960"/>
        </w:trPr>
        <w:tc>
          <w:tcPr>
            <w:tcW w:w="4049" w:type="dxa"/>
            <w:tcBorders>
              <w:left w:val="single" w:sz="1" w:space="0" w:color="000000"/>
              <w:bottom w:val="single" w:sz="1" w:space="0" w:color="000000"/>
            </w:tcBorders>
            <w:shd w:val="clear" w:color="auto" w:fill="auto"/>
          </w:tcPr>
          <w:p w:rsidR="003C0023" w:rsidRPr="00177D6E" w:rsidRDefault="003C0023" w:rsidP="003C0023">
            <w:pPr>
              <w:suppressLineNumbers/>
              <w:jc w:val="both"/>
              <w:rPr>
                <w:rFonts w:eastAsia="SimSun"/>
                <w:kern w:val="1"/>
                <w:lang w:eastAsia="hi-IN" w:bidi="hi-IN"/>
              </w:rPr>
            </w:pPr>
            <w:r w:rsidRPr="00177D6E">
              <w:rPr>
                <w:rFonts w:eastAsia="SimSun"/>
                <w:kern w:val="1"/>
                <w:lang w:eastAsia="hi-IN" w:bidi="hi-IN"/>
              </w:rPr>
              <w:t>Punti di contatto</w:t>
            </w:r>
          </w:p>
        </w:tc>
        <w:tc>
          <w:tcPr>
            <w:tcW w:w="5596" w:type="dxa"/>
            <w:tcBorders>
              <w:left w:val="single" w:sz="1" w:space="0" w:color="000000"/>
              <w:bottom w:val="single" w:sz="1" w:space="0" w:color="000000"/>
              <w:right w:val="single" w:sz="1" w:space="0" w:color="000000"/>
            </w:tcBorders>
            <w:shd w:val="clear" w:color="auto" w:fill="auto"/>
          </w:tcPr>
          <w:p w:rsidR="003C0023" w:rsidRPr="00177D6E" w:rsidRDefault="003C0023" w:rsidP="006843A7">
            <w:pPr>
              <w:suppressAutoHyphens w:val="0"/>
              <w:jc w:val="both"/>
              <w:rPr>
                <w:color w:val="000000"/>
                <w:lang w:eastAsia="it-IT"/>
              </w:rPr>
            </w:pPr>
            <w:r w:rsidRPr="00177D6E">
              <w:rPr>
                <w:b/>
                <w:color w:val="000000"/>
                <w:lang w:eastAsia="it-IT"/>
              </w:rPr>
              <w:t>RUP:</w:t>
            </w:r>
            <w:r w:rsidRPr="00177D6E">
              <w:rPr>
                <w:color w:val="000000"/>
                <w:lang w:eastAsia="it-IT"/>
              </w:rPr>
              <w:t xml:space="preserve"> Geom. Vincenzo Saladino Tel. 0925-20493 Fax 0925-20493 mail: </w:t>
            </w:r>
            <w:r w:rsidR="006843A7">
              <w:rPr>
                <w:color w:val="000000"/>
                <w:lang w:eastAsia="it-IT"/>
              </w:rPr>
              <w:t>e.saladino@comunedisciacca.it</w:t>
            </w:r>
          </w:p>
        </w:tc>
      </w:tr>
      <w:tr w:rsidR="003C0023" w:rsidRPr="00177D6E">
        <w:tc>
          <w:tcPr>
            <w:tcW w:w="4049" w:type="dxa"/>
            <w:tcBorders>
              <w:left w:val="single" w:sz="1" w:space="0" w:color="000000"/>
              <w:bottom w:val="single" w:sz="1" w:space="0" w:color="000000"/>
            </w:tcBorders>
            <w:shd w:val="clear" w:color="auto" w:fill="auto"/>
          </w:tcPr>
          <w:p w:rsidR="003C0023" w:rsidRPr="00177D6E" w:rsidRDefault="003C0023" w:rsidP="003C0023">
            <w:pPr>
              <w:suppressLineNumbers/>
              <w:jc w:val="both"/>
              <w:rPr>
                <w:rFonts w:eastAsia="SimSun"/>
                <w:kern w:val="1"/>
                <w:lang w:eastAsia="hi-IN" w:bidi="hi-IN"/>
              </w:rPr>
            </w:pPr>
            <w:r w:rsidRPr="00177D6E">
              <w:rPr>
                <w:rFonts w:eastAsia="SimSun"/>
                <w:kern w:val="1"/>
                <w:lang w:eastAsia="hi-IN" w:bidi="hi-IN"/>
              </w:rPr>
              <w:t>Indirizzo a cui vanno inviate le offerte</w:t>
            </w:r>
          </w:p>
        </w:tc>
        <w:tc>
          <w:tcPr>
            <w:tcW w:w="5596" w:type="dxa"/>
            <w:tcBorders>
              <w:left w:val="single" w:sz="1" w:space="0" w:color="000000"/>
              <w:bottom w:val="single" w:sz="1" w:space="0" w:color="000000"/>
              <w:right w:val="single" w:sz="1" w:space="0" w:color="000000"/>
            </w:tcBorders>
            <w:shd w:val="clear" w:color="auto" w:fill="auto"/>
          </w:tcPr>
          <w:p w:rsidR="003C0023" w:rsidRDefault="00177D6E" w:rsidP="003C0023">
            <w:pPr>
              <w:suppressAutoHyphens w:val="0"/>
              <w:jc w:val="both"/>
              <w:rPr>
                <w:b/>
                <w:color w:val="000000"/>
                <w:lang w:eastAsia="zh-CN"/>
              </w:rPr>
            </w:pPr>
            <w:r>
              <w:rPr>
                <w:b/>
                <w:color w:val="000000"/>
                <w:lang w:eastAsia="zh-CN"/>
              </w:rPr>
              <w:t>COMUNE DI SCIACCA</w:t>
            </w:r>
          </w:p>
          <w:p w:rsidR="00177D6E" w:rsidRPr="00177D6E" w:rsidRDefault="00177D6E" w:rsidP="003C0023">
            <w:pPr>
              <w:suppressAutoHyphens w:val="0"/>
              <w:jc w:val="both"/>
              <w:rPr>
                <w:color w:val="000000"/>
                <w:lang w:eastAsia="it-IT"/>
              </w:rPr>
            </w:pPr>
            <w:r w:rsidRPr="00177D6E">
              <w:rPr>
                <w:color w:val="000000"/>
                <w:lang w:eastAsia="zh-CN"/>
              </w:rPr>
              <w:t>92019 Via Roma n. 13</w:t>
            </w:r>
          </w:p>
        </w:tc>
      </w:tr>
    </w:tbl>
    <w:p w:rsidR="003C0023" w:rsidRPr="00177D6E" w:rsidRDefault="003C0023" w:rsidP="003C0023">
      <w:pPr>
        <w:widowControl w:val="0"/>
        <w:suppressAutoHyphens w:val="0"/>
        <w:ind w:right="60"/>
        <w:rPr>
          <w:lang w:eastAsia="zh-CN"/>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49"/>
        <w:gridCol w:w="5596"/>
      </w:tblGrid>
      <w:tr w:rsidR="003C0023" w:rsidRPr="00177D6E">
        <w:tc>
          <w:tcPr>
            <w:tcW w:w="4049" w:type="dxa"/>
            <w:vAlign w:val="center"/>
          </w:tcPr>
          <w:p w:rsidR="003C0023" w:rsidRPr="00177D6E" w:rsidRDefault="003C0023" w:rsidP="003C0023">
            <w:pPr>
              <w:widowControl w:val="0"/>
              <w:suppressLineNumbers/>
              <w:suppressAutoHyphens w:val="0"/>
              <w:ind w:right="60"/>
              <w:jc w:val="both"/>
              <w:rPr>
                <w:b/>
                <w:lang w:eastAsia="zh-CN"/>
              </w:rPr>
            </w:pPr>
            <w:r w:rsidRPr="00177D6E">
              <w:rPr>
                <w:b/>
                <w:lang w:eastAsia="zh-CN"/>
              </w:rPr>
              <w:t>Espletamento Gara:</w:t>
            </w:r>
          </w:p>
        </w:tc>
        <w:tc>
          <w:tcPr>
            <w:tcW w:w="5596" w:type="dxa"/>
          </w:tcPr>
          <w:p w:rsidR="003C0023" w:rsidRDefault="00177D6E" w:rsidP="003C0023">
            <w:pPr>
              <w:widowControl w:val="0"/>
              <w:suppressAutoHyphens w:val="0"/>
              <w:ind w:right="60"/>
              <w:rPr>
                <w:b/>
                <w:color w:val="000000"/>
                <w:lang w:eastAsia="zh-CN"/>
              </w:rPr>
            </w:pPr>
            <w:r>
              <w:rPr>
                <w:b/>
                <w:color w:val="000000"/>
                <w:lang w:eastAsia="zh-CN"/>
              </w:rPr>
              <w:t>COMUNE DI SCIACCA</w:t>
            </w:r>
          </w:p>
          <w:p w:rsidR="00177D6E" w:rsidRPr="00177D6E" w:rsidRDefault="00177D6E" w:rsidP="003C0023">
            <w:pPr>
              <w:widowControl w:val="0"/>
              <w:suppressAutoHyphens w:val="0"/>
              <w:ind w:right="60"/>
              <w:rPr>
                <w:b/>
                <w:color w:val="000000"/>
                <w:lang w:eastAsia="zh-CN"/>
              </w:rPr>
            </w:pPr>
            <w:r>
              <w:rPr>
                <w:b/>
                <w:color w:val="000000"/>
                <w:lang w:eastAsia="zh-CN"/>
              </w:rPr>
              <w:t>3° SETTORE 4^ SEZIONE</w:t>
            </w:r>
          </w:p>
        </w:tc>
      </w:tr>
    </w:tbl>
    <w:p w:rsidR="006836A0" w:rsidRPr="00177D6E" w:rsidRDefault="006836A0" w:rsidP="006836A0">
      <w:pPr>
        <w:pStyle w:val="Default"/>
        <w:jc w:val="both"/>
        <w:rPr>
          <w:b/>
          <w:bCs/>
          <w:sz w:val="23"/>
          <w:szCs w:val="23"/>
        </w:rPr>
      </w:pPr>
    </w:p>
    <w:p w:rsidR="00DD504B" w:rsidRDefault="00DD504B" w:rsidP="006836A0">
      <w:pPr>
        <w:pStyle w:val="Default"/>
        <w:rPr>
          <w:b/>
          <w:bCs/>
          <w:sz w:val="23"/>
          <w:szCs w:val="23"/>
          <w:u w:val="single"/>
        </w:rPr>
      </w:pPr>
    </w:p>
    <w:p w:rsidR="006836A0" w:rsidRDefault="006836A0" w:rsidP="006836A0">
      <w:pPr>
        <w:pStyle w:val="Default"/>
        <w:rPr>
          <w:b/>
          <w:bCs/>
          <w:sz w:val="23"/>
          <w:szCs w:val="23"/>
          <w:u w:val="single"/>
        </w:rPr>
      </w:pPr>
      <w:r>
        <w:rPr>
          <w:b/>
          <w:bCs/>
          <w:sz w:val="23"/>
          <w:szCs w:val="23"/>
          <w:u w:val="single"/>
        </w:rPr>
        <w:t>2) IMPORTO DELL’APPALTO:</w:t>
      </w:r>
    </w:p>
    <w:p w:rsidR="006836A0" w:rsidRPr="003C0023" w:rsidRDefault="006836A0" w:rsidP="006836A0">
      <w:pPr>
        <w:jc w:val="both"/>
        <w:rPr>
          <w:bCs/>
          <w:sz w:val="23"/>
          <w:szCs w:val="23"/>
        </w:rPr>
      </w:pPr>
      <w:r w:rsidRPr="003C0023">
        <w:rPr>
          <w:bCs/>
          <w:sz w:val="23"/>
          <w:szCs w:val="23"/>
        </w:rPr>
        <w:t>L’importo a base di gara è pari ad €</w:t>
      </w:r>
      <w:r w:rsidR="005F2D23">
        <w:rPr>
          <w:bCs/>
          <w:sz w:val="23"/>
          <w:szCs w:val="23"/>
        </w:rPr>
        <w:t xml:space="preserve"> 16.107,71</w:t>
      </w:r>
      <w:r w:rsidRPr="003C0023">
        <w:rPr>
          <w:bCs/>
          <w:sz w:val="23"/>
          <w:szCs w:val="23"/>
        </w:rPr>
        <w:t xml:space="preserve"> complessivi,  soggetti a  ribasso - oltre ad € </w:t>
      </w:r>
      <w:r w:rsidR="005F2D23">
        <w:rPr>
          <w:bCs/>
          <w:sz w:val="23"/>
          <w:szCs w:val="23"/>
        </w:rPr>
        <w:t>20.633,33</w:t>
      </w:r>
      <w:r w:rsidRPr="003C0023">
        <w:rPr>
          <w:bCs/>
          <w:sz w:val="23"/>
          <w:szCs w:val="23"/>
        </w:rPr>
        <w:t xml:space="preserve"> per oneri della sicurezza </w:t>
      </w:r>
      <w:r w:rsidR="005F2D23">
        <w:rPr>
          <w:bCs/>
          <w:sz w:val="23"/>
          <w:szCs w:val="23"/>
        </w:rPr>
        <w:t xml:space="preserve">e costo del personale </w:t>
      </w:r>
      <w:r w:rsidRPr="003C0023">
        <w:rPr>
          <w:bCs/>
          <w:sz w:val="23"/>
          <w:szCs w:val="23"/>
        </w:rPr>
        <w:t>NON soggetti a ribasso</w:t>
      </w:r>
      <w:r w:rsidR="005F2D23">
        <w:rPr>
          <w:bCs/>
          <w:sz w:val="23"/>
          <w:szCs w:val="23"/>
        </w:rPr>
        <w:t>, per una durata stabilita dal 19</w:t>
      </w:r>
      <w:r w:rsidRPr="003C0023">
        <w:rPr>
          <w:bCs/>
          <w:sz w:val="23"/>
          <w:szCs w:val="23"/>
        </w:rPr>
        <w:t>.0</w:t>
      </w:r>
      <w:r w:rsidR="005F2D23">
        <w:rPr>
          <w:bCs/>
          <w:sz w:val="23"/>
          <w:szCs w:val="23"/>
        </w:rPr>
        <w:t>2</w:t>
      </w:r>
      <w:r w:rsidRPr="003C0023">
        <w:rPr>
          <w:bCs/>
          <w:sz w:val="23"/>
          <w:szCs w:val="23"/>
        </w:rPr>
        <w:t xml:space="preserve">.2017 fino al </w:t>
      </w:r>
      <w:r w:rsidR="005F2D23">
        <w:rPr>
          <w:bCs/>
          <w:sz w:val="23"/>
          <w:szCs w:val="23"/>
        </w:rPr>
        <w:t>02.03.2017</w:t>
      </w:r>
      <w:r w:rsidRPr="003C0023">
        <w:rPr>
          <w:bCs/>
          <w:sz w:val="23"/>
          <w:szCs w:val="23"/>
        </w:rPr>
        <w:t xml:space="preserve">. Gli importi sono complessivi di tutto: spese di </w:t>
      </w:r>
      <w:r w:rsidRPr="003C0023">
        <w:rPr>
          <w:bCs/>
          <w:sz w:val="23"/>
          <w:szCs w:val="23"/>
        </w:rPr>
        <w:lastRenderedPageBreak/>
        <w:t xml:space="preserve">personale,  </w:t>
      </w:r>
      <w:r w:rsidR="005F2D23">
        <w:rPr>
          <w:bCs/>
          <w:sz w:val="23"/>
          <w:szCs w:val="23"/>
        </w:rPr>
        <w:t xml:space="preserve">spese per automezzi, </w:t>
      </w:r>
      <w:r w:rsidRPr="003C0023">
        <w:rPr>
          <w:bCs/>
          <w:sz w:val="23"/>
          <w:szCs w:val="23"/>
        </w:rPr>
        <w:t xml:space="preserve">spese generali, costi di manutenzione e funzionamento della struttura </w:t>
      </w:r>
      <w:r w:rsidR="005F2D23">
        <w:rPr>
          <w:bCs/>
          <w:sz w:val="23"/>
          <w:szCs w:val="23"/>
        </w:rPr>
        <w:t>iva inclusa</w:t>
      </w:r>
      <w:r w:rsidRPr="003C0023">
        <w:rPr>
          <w:bCs/>
          <w:sz w:val="23"/>
          <w:szCs w:val="23"/>
        </w:rPr>
        <w:t>.</w:t>
      </w:r>
    </w:p>
    <w:p w:rsidR="006836A0" w:rsidRDefault="006836A0" w:rsidP="006836A0">
      <w:pPr>
        <w:pStyle w:val="Default"/>
        <w:jc w:val="both"/>
        <w:rPr>
          <w:b/>
          <w:bCs/>
          <w:sz w:val="23"/>
          <w:szCs w:val="23"/>
        </w:rPr>
      </w:pPr>
    </w:p>
    <w:p w:rsidR="006836A0" w:rsidRDefault="006836A0" w:rsidP="006836A0">
      <w:pPr>
        <w:pStyle w:val="Default"/>
        <w:jc w:val="both"/>
        <w:rPr>
          <w:b/>
          <w:bCs/>
          <w:sz w:val="23"/>
          <w:szCs w:val="23"/>
        </w:rPr>
      </w:pPr>
      <w:r>
        <w:rPr>
          <w:b/>
          <w:bCs/>
          <w:sz w:val="23"/>
          <w:szCs w:val="23"/>
          <w:u w:val="single"/>
        </w:rPr>
        <w:t>3) PROCEDURA DI AGGIUDICAZIONE</w:t>
      </w:r>
      <w:r>
        <w:rPr>
          <w:b/>
          <w:bCs/>
          <w:sz w:val="23"/>
          <w:szCs w:val="23"/>
        </w:rPr>
        <w:t xml:space="preserve"> . </w:t>
      </w:r>
    </w:p>
    <w:p w:rsidR="006836A0" w:rsidRPr="00753FA4" w:rsidRDefault="006836A0" w:rsidP="006836A0">
      <w:pPr>
        <w:pStyle w:val="Default"/>
        <w:jc w:val="both"/>
        <w:rPr>
          <w:b/>
        </w:rPr>
      </w:pPr>
      <w:r>
        <w:rPr>
          <w:sz w:val="23"/>
          <w:szCs w:val="23"/>
        </w:rPr>
        <w:t xml:space="preserve">Procedura negoziata  ai sensi art. 36, comma 2 del D. </w:t>
      </w:r>
      <w:proofErr w:type="spellStart"/>
      <w:r>
        <w:rPr>
          <w:sz w:val="23"/>
          <w:szCs w:val="23"/>
        </w:rPr>
        <w:t>Lgs</w:t>
      </w:r>
      <w:proofErr w:type="spellEnd"/>
      <w:r>
        <w:rPr>
          <w:sz w:val="23"/>
          <w:szCs w:val="23"/>
        </w:rPr>
        <w:t xml:space="preserve"> 50/2016 . </w:t>
      </w:r>
      <w:r>
        <w:t xml:space="preserve">La procedura di gara avverrà mediante invito a 5 operatori, selezionati ai sensi dell’art. 36 del D. </w:t>
      </w:r>
      <w:proofErr w:type="spellStart"/>
      <w:r>
        <w:t>Lgs</w:t>
      </w:r>
      <w:proofErr w:type="spellEnd"/>
      <w:r>
        <w:t xml:space="preserve">. </w:t>
      </w:r>
      <w:r w:rsidR="005F2D23">
        <w:t>50/2016</w:t>
      </w:r>
      <w:r>
        <w:t xml:space="preserve">, tuttavia, al fine di consentire la partecipazione a tutti gli operatori interessati, la presente lettera di invito e la documentazione ad essa allegata, contestualmente alla spedizione agli operatori invitati, sono pubblicate sul profilo del Comune di Sciacca. </w:t>
      </w:r>
      <w:r w:rsidRPr="00753FA4">
        <w:rPr>
          <w:b/>
        </w:rPr>
        <w:t xml:space="preserve">In tal modo gli operatori economici interessati che, al momento della scadenza del termine per la presentazione delle offerte, abbiano i requisiti richiesti, potranno, anche se non direttamente invitati, presentare la loro offerta entro il termine perentorio fissato al punto 8) del presente invito. </w:t>
      </w:r>
    </w:p>
    <w:p w:rsidR="006836A0" w:rsidRDefault="006836A0" w:rsidP="006836A0">
      <w:pPr>
        <w:jc w:val="both"/>
      </w:pPr>
      <w:r>
        <w:t xml:space="preserve">La gara sarà espletata anche in presenza di una sola offerta pervenuta e valida, fermo restando che, come stabilito nell’art. 95, comma 12, del D. </w:t>
      </w:r>
      <w:proofErr w:type="spellStart"/>
      <w:r>
        <w:t>Lgs</w:t>
      </w:r>
      <w:proofErr w:type="spellEnd"/>
      <w:r>
        <w:t xml:space="preserve">. n. 50/2016, si riserva la facoltà di non procedere all’aggiudicazione nel caso in cui nessuna delle offerte presentate venga ritenuta conveniente o idonea in relazione all’oggetto del contratto, senza che i concorrenti possano vantare diritti o aspettative di sorta. Il Comune non è tenuto a corrispondere compenso alcuno ai concorrenti, per qualsiasi titolo  o ragione, per le offerte presentate. In caso di sospensione e/o revoca e/o annullamento della presente procedura di gara oppure di mancata aggiudicazione non potranno vantare nei confronti del Comune stesso alcun diritto e/o pretesa a titolo risarcitorio o di indennizzo, ivi compreso qualsivoglia rimborso delle spese sostenute in ragione della partecipazione alla presente procedura. </w:t>
      </w:r>
    </w:p>
    <w:p w:rsidR="006836A0" w:rsidRPr="00753FA4" w:rsidRDefault="006836A0" w:rsidP="006836A0">
      <w:pPr>
        <w:pStyle w:val="Default"/>
        <w:jc w:val="both"/>
      </w:pPr>
      <w:r>
        <w:rPr>
          <w:sz w:val="23"/>
          <w:szCs w:val="23"/>
        </w:rPr>
        <w:t xml:space="preserve">Il servizio sarà aggiudicato con il criterio </w:t>
      </w:r>
      <w:r w:rsidR="00283914">
        <w:rPr>
          <w:sz w:val="23"/>
          <w:szCs w:val="23"/>
        </w:rPr>
        <w:t xml:space="preserve">del prezzo </w:t>
      </w:r>
      <w:r w:rsidR="00283914" w:rsidRPr="00753FA4">
        <w:t xml:space="preserve">più </w:t>
      </w:r>
      <w:r w:rsidR="00283914" w:rsidRPr="00753FA4">
        <w:rPr>
          <w:b/>
        </w:rPr>
        <w:t>basso  inferiore</w:t>
      </w:r>
      <w:r w:rsidR="00513900" w:rsidRPr="00753FA4">
        <w:rPr>
          <w:b/>
        </w:rPr>
        <w:t xml:space="preserve"> a quello posto a base di gara.</w:t>
      </w:r>
    </w:p>
    <w:p w:rsidR="00ED5333" w:rsidRPr="00ED5333" w:rsidRDefault="00ED5333" w:rsidP="00ED5333">
      <w:pPr>
        <w:suppressAutoHyphens w:val="0"/>
        <w:autoSpaceDE w:val="0"/>
        <w:autoSpaceDN w:val="0"/>
        <w:adjustRightInd w:val="0"/>
        <w:jc w:val="both"/>
        <w:rPr>
          <w:rFonts w:ascii="Arial" w:hAnsi="Arial" w:cs="Arial"/>
          <w:b/>
          <w:sz w:val="22"/>
          <w:szCs w:val="22"/>
          <w:lang w:eastAsia="it-IT"/>
        </w:rPr>
      </w:pPr>
    </w:p>
    <w:p w:rsidR="00ED5333" w:rsidRPr="00ED5333" w:rsidRDefault="00126CF2" w:rsidP="00ED5333">
      <w:pPr>
        <w:suppressAutoHyphens w:val="0"/>
        <w:autoSpaceDE w:val="0"/>
        <w:autoSpaceDN w:val="0"/>
        <w:adjustRightInd w:val="0"/>
        <w:jc w:val="both"/>
        <w:rPr>
          <w:rFonts w:ascii="Arial" w:hAnsi="Arial" w:cs="Arial"/>
          <w:b/>
          <w:bCs/>
          <w:color w:val="000000"/>
          <w:sz w:val="22"/>
          <w:szCs w:val="22"/>
          <w:lang w:eastAsia="it-IT"/>
        </w:rPr>
      </w:pPr>
      <w:r>
        <w:rPr>
          <w:rFonts w:ascii="Arial" w:hAnsi="Arial" w:cs="Arial"/>
          <w:b/>
          <w:sz w:val="22"/>
          <w:szCs w:val="22"/>
          <w:lang w:eastAsia="it-IT"/>
        </w:rPr>
        <w:t>4</w:t>
      </w:r>
      <w:r w:rsidR="00ED5333" w:rsidRPr="00ED5333">
        <w:rPr>
          <w:rFonts w:ascii="Arial" w:hAnsi="Arial" w:cs="Arial"/>
          <w:b/>
          <w:sz w:val="22"/>
          <w:szCs w:val="22"/>
          <w:lang w:eastAsia="it-IT"/>
        </w:rPr>
        <w:t xml:space="preserve">) </w:t>
      </w:r>
      <w:r w:rsidR="00ED5333" w:rsidRPr="00ED5333">
        <w:rPr>
          <w:rFonts w:ascii="Arial" w:hAnsi="Arial" w:cs="Arial"/>
          <w:b/>
          <w:bCs/>
          <w:color w:val="000000"/>
          <w:sz w:val="22"/>
          <w:szCs w:val="22"/>
          <w:lang w:eastAsia="it-IT"/>
        </w:rPr>
        <w:t>MODALITA’ PER LA RICHIESTA DEI DOCUMENTI:</w:t>
      </w:r>
    </w:p>
    <w:p w:rsidR="00ED5333" w:rsidRPr="00ED5333" w:rsidRDefault="00ED5333" w:rsidP="00ED5333">
      <w:pPr>
        <w:suppressAutoHyphens w:val="0"/>
        <w:jc w:val="both"/>
        <w:rPr>
          <w:rFonts w:ascii="Arial" w:hAnsi="Arial" w:cs="Arial"/>
          <w:b/>
          <w:bCs/>
          <w:i/>
          <w:iCs/>
          <w:color w:val="000000"/>
          <w:sz w:val="22"/>
          <w:szCs w:val="22"/>
          <w:lang w:eastAsia="it-IT"/>
        </w:rPr>
      </w:pPr>
      <w:r w:rsidRPr="00ED5333">
        <w:rPr>
          <w:rFonts w:ascii="Arial" w:hAnsi="Arial" w:cs="Arial"/>
          <w:color w:val="000000"/>
          <w:sz w:val="22"/>
          <w:szCs w:val="22"/>
          <w:lang w:eastAsia="it-IT"/>
        </w:rPr>
        <w:t xml:space="preserve">Le informazioni complementari possono essere richieste a: Comune di Sciacca (AG) –  RUP </w:t>
      </w:r>
      <w:r w:rsidRPr="009956C4">
        <w:rPr>
          <w:rFonts w:ascii="Arial" w:hAnsi="Arial" w:cs="Arial"/>
          <w:b/>
          <w:color w:val="000000"/>
          <w:sz w:val="22"/>
          <w:szCs w:val="22"/>
          <w:lang w:eastAsia="it-IT"/>
        </w:rPr>
        <w:t>Geom. Vincenzo Saladino Capo Servizio Settore Ecologia Urbana</w:t>
      </w:r>
      <w:r w:rsidRPr="00ED5333">
        <w:rPr>
          <w:rFonts w:ascii="Arial" w:hAnsi="Arial" w:cs="Arial"/>
          <w:color w:val="000000"/>
          <w:sz w:val="22"/>
          <w:szCs w:val="22"/>
          <w:lang w:eastAsia="it-IT"/>
        </w:rPr>
        <w:t xml:space="preserve"> - Tel. 0925-20493 Fax 0925-20493</w:t>
      </w:r>
      <w:r w:rsidR="009956C4">
        <w:rPr>
          <w:rFonts w:ascii="Arial" w:hAnsi="Arial" w:cs="Arial"/>
          <w:color w:val="000000"/>
          <w:sz w:val="22"/>
          <w:szCs w:val="22"/>
          <w:lang w:eastAsia="it-IT"/>
        </w:rPr>
        <w:t xml:space="preserve"> email e.saladino@comunedisciacca.it</w:t>
      </w:r>
    </w:p>
    <w:p w:rsidR="00ED5333" w:rsidRDefault="00ED5333" w:rsidP="00ED5333">
      <w:pPr>
        <w:suppressAutoHyphens w:val="0"/>
        <w:autoSpaceDE w:val="0"/>
        <w:autoSpaceDN w:val="0"/>
        <w:adjustRightInd w:val="0"/>
        <w:jc w:val="both"/>
        <w:rPr>
          <w:rFonts w:ascii="Arial" w:hAnsi="Arial" w:cs="Arial"/>
          <w:b/>
          <w:sz w:val="22"/>
          <w:szCs w:val="22"/>
          <w:lang w:eastAsia="it-IT"/>
        </w:rPr>
      </w:pPr>
      <w:r w:rsidRPr="00ED5333">
        <w:rPr>
          <w:rFonts w:ascii="Arial" w:hAnsi="Arial" w:cs="Arial"/>
          <w:b/>
          <w:sz w:val="22"/>
          <w:szCs w:val="22"/>
          <w:lang w:eastAsia="it-IT"/>
        </w:rPr>
        <w:t xml:space="preserve">Per Chiarimenti inerenti la gara: </w:t>
      </w:r>
    </w:p>
    <w:p w:rsidR="005F2D23" w:rsidRPr="009956C4" w:rsidRDefault="009956C4" w:rsidP="00ED5333">
      <w:pPr>
        <w:suppressAutoHyphens w:val="0"/>
        <w:autoSpaceDE w:val="0"/>
        <w:autoSpaceDN w:val="0"/>
        <w:adjustRightInd w:val="0"/>
        <w:jc w:val="both"/>
        <w:rPr>
          <w:rFonts w:ascii="Arial" w:hAnsi="Arial" w:cs="Arial"/>
          <w:sz w:val="22"/>
          <w:szCs w:val="22"/>
          <w:lang w:eastAsia="it-IT"/>
        </w:rPr>
      </w:pPr>
      <w:r>
        <w:rPr>
          <w:rFonts w:ascii="Arial" w:hAnsi="Arial" w:cs="Arial"/>
          <w:b/>
          <w:sz w:val="22"/>
          <w:szCs w:val="22"/>
          <w:lang w:eastAsia="it-IT"/>
        </w:rPr>
        <w:t xml:space="preserve">Dott. Venerando </w:t>
      </w:r>
      <w:proofErr w:type="spellStart"/>
      <w:r>
        <w:rPr>
          <w:rFonts w:ascii="Arial" w:hAnsi="Arial" w:cs="Arial"/>
          <w:b/>
          <w:sz w:val="22"/>
          <w:szCs w:val="22"/>
          <w:lang w:eastAsia="it-IT"/>
        </w:rPr>
        <w:t>Rapisardi</w:t>
      </w:r>
      <w:proofErr w:type="spellEnd"/>
      <w:r>
        <w:rPr>
          <w:rFonts w:ascii="Arial" w:hAnsi="Arial" w:cs="Arial"/>
          <w:b/>
          <w:sz w:val="22"/>
          <w:szCs w:val="22"/>
          <w:lang w:eastAsia="it-IT"/>
        </w:rPr>
        <w:t xml:space="preserve"> </w:t>
      </w:r>
      <w:r w:rsidR="005F2D23">
        <w:rPr>
          <w:rFonts w:ascii="Arial" w:hAnsi="Arial" w:cs="Arial"/>
          <w:b/>
          <w:sz w:val="22"/>
          <w:szCs w:val="22"/>
          <w:lang w:eastAsia="it-IT"/>
        </w:rPr>
        <w:t xml:space="preserve">Dirigente del 3° settore </w:t>
      </w:r>
      <w:proofErr w:type="spellStart"/>
      <w:r w:rsidRPr="009956C4">
        <w:rPr>
          <w:rFonts w:ascii="Arial" w:hAnsi="Arial" w:cs="Arial"/>
          <w:sz w:val="22"/>
          <w:szCs w:val="22"/>
          <w:lang w:eastAsia="it-IT"/>
        </w:rPr>
        <w:t>Tel</w:t>
      </w:r>
      <w:proofErr w:type="spellEnd"/>
      <w:r w:rsidRPr="009956C4">
        <w:rPr>
          <w:rFonts w:ascii="Arial" w:hAnsi="Arial" w:cs="Arial"/>
          <w:sz w:val="22"/>
          <w:szCs w:val="22"/>
          <w:lang w:eastAsia="it-IT"/>
        </w:rPr>
        <w:t xml:space="preserve">: 0925 81054 email </w:t>
      </w:r>
      <w:hyperlink r:id="rId6" w:history="1">
        <w:r w:rsidRPr="00CB4158">
          <w:rPr>
            <w:rStyle w:val="Collegamentoipertestuale"/>
          </w:rPr>
          <w:t>protocollosettore3@comunedisciacca.it</w:t>
        </w:r>
      </w:hyperlink>
      <w:r>
        <w:rPr>
          <w:rStyle w:val="mailpreviewhcontent"/>
        </w:rPr>
        <w:t xml:space="preserve"> </w:t>
      </w:r>
    </w:p>
    <w:p w:rsidR="00ED5333" w:rsidRPr="00ED5333" w:rsidRDefault="00ED5333" w:rsidP="00513900">
      <w:pPr>
        <w:suppressAutoHyphens w:val="0"/>
        <w:jc w:val="both"/>
        <w:rPr>
          <w:rFonts w:ascii="Arial" w:hAnsi="Arial" w:cs="Arial"/>
          <w:color w:val="000000"/>
          <w:sz w:val="22"/>
          <w:szCs w:val="22"/>
          <w:lang w:eastAsia="it-IT"/>
        </w:rPr>
      </w:pPr>
      <w:r w:rsidRPr="00ED5333">
        <w:rPr>
          <w:rFonts w:ascii="Arial" w:hAnsi="Arial" w:cs="Arial"/>
          <w:b/>
          <w:bCs/>
          <w:iCs/>
          <w:color w:val="000000"/>
          <w:sz w:val="22"/>
          <w:szCs w:val="22"/>
          <w:lang w:eastAsia="it-IT"/>
        </w:rPr>
        <w:t xml:space="preserve">Sul profilo del Committente </w:t>
      </w:r>
      <w:hyperlink r:id="rId7" w:history="1">
        <w:r w:rsidRPr="00126CF2">
          <w:rPr>
            <w:rFonts w:ascii="Arial" w:hAnsi="Arial" w:cs="Arial"/>
            <w:sz w:val="22"/>
            <w:szCs w:val="22"/>
            <w:lang w:eastAsia="it-IT"/>
          </w:rPr>
          <w:t>www.</w:t>
        </w:r>
      </w:hyperlink>
      <w:r w:rsidRPr="00ED5333">
        <w:rPr>
          <w:rFonts w:ascii="Arial" w:hAnsi="Arial" w:cs="Arial"/>
          <w:sz w:val="22"/>
          <w:szCs w:val="22"/>
          <w:lang w:eastAsia="it-IT"/>
        </w:rPr>
        <w:t>comune.sciacca.ag.it</w:t>
      </w:r>
      <w:r w:rsidRPr="00ED5333">
        <w:rPr>
          <w:rFonts w:ascii="Arial" w:hAnsi="Arial" w:cs="Arial"/>
          <w:color w:val="000000"/>
          <w:sz w:val="22"/>
          <w:szCs w:val="22"/>
          <w:lang w:eastAsia="it-IT"/>
        </w:rPr>
        <w:t xml:space="preserve">  sono disponibili e scaricabili</w:t>
      </w:r>
      <w:r w:rsidR="006843A7">
        <w:rPr>
          <w:rFonts w:ascii="Arial" w:hAnsi="Arial" w:cs="Arial"/>
          <w:color w:val="000000"/>
          <w:sz w:val="22"/>
          <w:szCs w:val="22"/>
          <w:lang w:eastAsia="it-IT"/>
        </w:rPr>
        <w:t xml:space="preserve"> la lettera d’invito</w:t>
      </w:r>
      <w:r w:rsidRPr="00ED5333">
        <w:rPr>
          <w:rFonts w:ascii="Arial" w:hAnsi="Arial" w:cs="Arial"/>
          <w:color w:val="000000"/>
          <w:sz w:val="22"/>
          <w:szCs w:val="22"/>
          <w:lang w:eastAsia="it-IT"/>
        </w:rPr>
        <w:t xml:space="preserve">, il Capitolato Speciale </w:t>
      </w:r>
      <w:r w:rsidRPr="00753FA4">
        <w:rPr>
          <w:color w:val="000000"/>
          <w:lang w:eastAsia="it-IT"/>
        </w:rPr>
        <w:t>d’Appalto</w:t>
      </w:r>
      <w:r w:rsidRPr="00ED5333">
        <w:rPr>
          <w:rFonts w:ascii="Arial" w:hAnsi="Arial" w:cs="Arial"/>
          <w:color w:val="000000"/>
          <w:sz w:val="22"/>
          <w:szCs w:val="22"/>
          <w:lang w:eastAsia="it-IT"/>
        </w:rPr>
        <w:t xml:space="preserve">.  </w:t>
      </w:r>
    </w:p>
    <w:p w:rsidR="00ED5333" w:rsidRPr="00ED5333" w:rsidRDefault="00ED5333" w:rsidP="00ED5333">
      <w:pPr>
        <w:suppressAutoHyphens w:val="0"/>
        <w:autoSpaceDE w:val="0"/>
        <w:autoSpaceDN w:val="0"/>
        <w:adjustRightInd w:val="0"/>
        <w:jc w:val="both"/>
        <w:rPr>
          <w:rFonts w:ascii="Arial" w:hAnsi="Arial" w:cs="Arial"/>
          <w:sz w:val="22"/>
          <w:szCs w:val="22"/>
          <w:lang w:eastAsia="it-IT"/>
        </w:rPr>
      </w:pPr>
    </w:p>
    <w:p w:rsidR="00ED5333" w:rsidRPr="00ED5333" w:rsidRDefault="00126CF2" w:rsidP="00ED5333">
      <w:pPr>
        <w:suppressAutoHyphens w:val="0"/>
        <w:autoSpaceDE w:val="0"/>
        <w:autoSpaceDN w:val="0"/>
        <w:adjustRightInd w:val="0"/>
        <w:jc w:val="both"/>
        <w:rPr>
          <w:rFonts w:ascii="Arial" w:hAnsi="Arial" w:cs="Arial"/>
          <w:b/>
          <w:sz w:val="22"/>
          <w:szCs w:val="22"/>
          <w:lang w:eastAsia="it-IT"/>
        </w:rPr>
      </w:pPr>
      <w:r>
        <w:rPr>
          <w:rFonts w:ascii="Arial" w:hAnsi="Arial" w:cs="Arial"/>
          <w:b/>
          <w:sz w:val="22"/>
          <w:szCs w:val="22"/>
          <w:lang w:eastAsia="it-IT"/>
        </w:rPr>
        <w:t>5</w:t>
      </w:r>
      <w:r w:rsidR="00ED5333" w:rsidRPr="00ED5333">
        <w:rPr>
          <w:rFonts w:ascii="Arial" w:hAnsi="Arial" w:cs="Arial"/>
          <w:b/>
          <w:sz w:val="22"/>
          <w:szCs w:val="22"/>
          <w:lang w:eastAsia="it-IT"/>
        </w:rPr>
        <w:t>) MODALITA’, PRESENTAZIONE E APERTURA DELLE OFFERTE :</w:t>
      </w:r>
    </w:p>
    <w:p w:rsidR="00ED5333" w:rsidRPr="00ED5333" w:rsidRDefault="00ED5333" w:rsidP="00753FA4">
      <w:pPr>
        <w:widowControl w:val="0"/>
        <w:numPr>
          <w:ilvl w:val="0"/>
          <w:numId w:val="13"/>
        </w:numPr>
        <w:suppressAutoHyphens w:val="0"/>
        <w:jc w:val="both"/>
        <w:rPr>
          <w:rFonts w:ascii="Arial" w:hAnsi="Arial" w:cs="Arial"/>
          <w:sz w:val="22"/>
          <w:szCs w:val="22"/>
          <w:lang w:eastAsia="it-IT"/>
        </w:rPr>
      </w:pPr>
      <w:r w:rsidRPr="00ED5333">
        <w:rPr>
          <w:rFonts w:ascii="Arial" w:hAnsi="Arial" w:cs="Arial"/>
          <w:color w:val="000000"/>
          <w:sz w:val="22"/>
          <w:szCs w:val="22"/>
          <w:lang w:eastAsia="it-IT"/>
        </w:rPr>
        <w:t xml:space="preserve">Il plico contenente l’offerta economica e la documentazione, </w:t>
      </w:r>
      <w:r w:rsidRPr="00ED5333">
        <w:rPr>
          <w:rFonts w:ascii="Arial" w:hAnsi="Arial" w:cs="Arial"/>
          <w:b/>
          <w:color w:val="000000"/>
          <w:sz w:val="22"/>
          <w:szCs w:val="22"/>
          <w:lang w:eastAsia="it-IT"/>
        </w:rPr>
        <w:t>pena l’esclusione</w:t>
      </w:r>
      <w:r w:rsidRPr="00ED5333">
        <w:rPr>
          <w:rFonts w:ascii="Arial" w:hAnsi="Arial" w:cs="Arial"/>
          <w:color w:val="000000"/>
          <w:sz w:val="22"/>
          <w:szCs w:val="22"/>
          <w:lang w:eastAsia="it-IT"/>
        </w:rPr>
        <w:t xml:space="preserve"> dalla gara, deve </w:t>
      </w:r>
      <w:r w:rsidRPr="00ED5333">
        <w:rPr>
          <w:rFonts w:ascii="Arial" w:hAnsi="Arial" w:cs="Arial"/>
          <w:b/>
          <w:bCs/>
          <w:color w:val="000000"/>
          <w:sz w:val="22"/>
          <w:szCs w:val="22"/>
          <w:lang w:eastAsia="it-IT"/>
        </w:rPr>
        <w:t>pervenire entro il</w:t>
      </w:r>
      <w:r w:rsidR="00126CF2">
        <w:rPr>
          <w:rFonts w:ascii="Arial" w:hAnsi="Arial" w:cs="Arial"/>
          <w:b/>
          <w:bCs/>
          <w:color w:val="000000"/>
          <w:sz w:val="22"/>
          <w:szCs w:val="22"/>
          <w:lang w:eastAsia="it-IT"/>
        </w:rPr>
        <w:t xml:space="preserve"> termine perentorio delle ore 10</w:t>
      </w:r>
      <w:r w:rsidRPr="00ED5333">
        <w:rPr>
          <w:rFonts w:ascii="Arial" w:hAnsi="Arial" w:cs="Arial"/>
          <w:b/>
          <w:bCs/>
          <w:color w:val="000000"/>
          <w:sz w:val="22"/>
          <w:szCs w:val="22"/>
          <w:lang w:eastAsia="it-IT"/>
        </w:rPr>
        <w:t xml:space="preserve">,00 del </w:t>
      </w:r>
      <w:r w:rsidR="009956C4">
        <w:rPr>
          <w:rFonts w:ascii="Arial" w:hAnsi="Arial" w:cs="Arial"/>
          <w:b/>
          <w:bCs/>
          <w:color w:val="000000"/>
          <w:sz w:val="22"/>
          <w:szCs w:val="22"/>
          <w:lang w:eastAsia="it-IT"/>
        </w:rPr>
        <w:t>16.02.2017</w:t>
      </w:r>
      <w:r w:rsidRPr="00ED5333">
        <w:rPr>
          <w:rFonts w:ascii="Arial" w:hAnsi="Arial" w:cs="Arial"/>
          <w:b/>
          <w:bCs/>
          <w:color w:val="000000"/>
          <w:sz w:val="22"/>
          <w:szCs w:val="22"/>
          <w:lang w:eastAsia="it-IT"/>
        </w:rPr>
        <w:t xml:space="preserve">, </w:t>
      </w:r>
      <w:r w:rsidRPr="00ED5333">
        <w:rPr>
          <w:rFonts w:ascii="Arial" w:hAnsi="Arial" w:cs="Arial"/>
          <w:color w:val="000000"/>
          <w:sz w:val="22"/>
          <w:szCs w:val="22"/>
          <w:lang w:eastAsia="it-IT"/>
        </w:rPr>
        <w:t xml:space="preserve">a mezzo raccomandata del servizio postale, ovvero mediante agenzia di recapito autorizzata; è altresì facoltà dei concorrenti la consegna a mano dei plichi, presso il </w:t>
      </w:r>
      <w:r w:rsidR="009956C4">
        <w:rPr>
          <w:rFonts w:ascii="Arial" w:hAnsi="Arial" w:cs="Arial"/>
          <w:color w:val="000000"/>
          <w:sz w:val="22"/>
          <w:szCs w:val="22"/>
          <w:lang w:eastAsia="it-IT"/>
        </w:rPr>
        <w:t>Comune di Sciacca Via Roma 13-</w:t>
      </w:r>
    </w:p>
    <w:p w:rsidR="00ED5333" w:rsidRPr="00ED5333" w:rsidRDefault="00ED5333" w:rsidP="00753FA4">
      <w:pPr>
        <w:numPr>
          <w:ilvl w:val="0"/>
          <w:numId w:val="13"/>
        </w:numPr>
        <w:suppressAutoHyphens w:val="0"/>
        <w:jc w:val="both"/>
        <w:rPr>
          <w:rFonts w:ascii="Arial" w:hAnsi="Arial" w:cs="Arial"/>
          <w:sz w:val="22"/>
          <w:szCs w:val="22"/>
          <w:lang w:eastAsia="it-IT"/>
        </w:rPr>
      </w:pPr>
      <w:r w:rsidRPr="00ED5333">
        <w:rPr>
          <w:rFonts w:ascii="Arial" w:hAnsi="Arial" w:cs="Arial"/>
          <w:sz w:val="22"/>
          <w:szCs w:val="22"/>
          <w:lang w:eastAsia="it-IT"/>
        </w:rPr>
        <w:t xml:space="preserve">Si precisa che il plico deve essere chiuso con ceralacca sulla quale deve essere impressa l’impronta di un sigillo a scelta dell’Impresa e controfirmato sui lembi di chiusura. Sul plico dovrà inoltre chiaramente apporsi la seguente dicitura: </w:t>
      </w:r>
    </w:p>
    <w:p w:rsidR="009C7393" w:rsidRDefault="00ED5333" w:rsidP="00ED5333">
      <w:pPr>
        <w:suppressAutoHyphens w:val="0"/>
        <w:ind w:left="360"/>
        <w:jc w:val="both"/>
        <w:rPr>
          <w:rFonts w:ascii="Arial" w:hAnsi="Arial" w:cs="Arial"/>
          <w:sz w:val="22"/>
          <w:szCs w:val="22"/>
          <w:lang w:eastAsia="it-IT"/>
        </w:rPr>
      </w:pPr>
      <w:r w:rsidRPr="00ED5333">
        <w:rPr>
          <w:rFonts w:ascii="Arial" w:hAnsi="Arial" w:cs="Arial"/>
          <w:sz w:val="22"/>
          <w:szCs w:val="22"/>
          <w:lang w:eastAsia="it-IT"/>
        </w:rPr>
        <w:t xml:space="preserve">“Offerta per la gara del giorno </w:t>
      </w:r>
      <w:r w:rsidR="009956C4">
        <w:rPr>
          <w:rFonts w:ascii="Arial" w:hAnsi="Arial" w:cs="Arial"/>
          <w:sz w:val="22"/>
          <w:szCs w:val="22"/>
          <w:lang w:eastAsia="it-IT"/>
        </w:rPr>
        <w:t>16.02.2017</w:t>
      </w:r>
      <w:r w:rsidRPr="00ED5333">
        <w:rPr>
          <w:rFonts w:ascii="Arial" w:hAnsi="Arial" w:cs="Arial"/>
          <w:sz w:val="22"/>
          <w:szCs w:val="22"/>
          <w:lang w:eastAsia="it-IT"/>
        </w:rPr>
        <w:t xml:space="preserve"> ore 10,00  relativa al </w:t>
      </w:r>
      <w:r w:rsidR="00856241">
        <w:rPr>
          <w:rFonts w:ascii="Arial" w:hAnsi="Arial" w:cs="Arial"/>
          <w:sz w:val="22"/>
          <w:szCs w:val="22"/>
          <w:lang w:eastAsia="it-IT"/>
        </w:rPr>
        <w:t xml:space="preserve"> Servizio</w:t>
      </w:r>
      <w:r w:rsidRPr="00ED5333">
        <w:rPr>
          <w:rFonts w:ascii="Arial" w:hAnsi="Arial" w:cs="Arial"/>
          <w:b/>
          <w:sz w:val="22"/>
          <w:szCs w:val="22"/>
          <w:lang w:eastAsia="it-IT"/>
        </w:rPr>
        <w:t xml:space="preserve"> </w:t>
      </w:r>
      <w:r w:rsidR="009956C4" w:rsidRPr="00177D6E">
        <w:rPr>
          <w:i/>
          <w:color w:val="000000"/>
          <w:spacing w:val="10"/>
        </w:rPr>
        <w:t xml:space="preserve">"PULIZIA STRAORDINARIA, LAVAGGIO STRADE, SPAZZAMENTO MECCANIZZATO E MANUALE, COLLOCAZIONE BAGNI CHIMICI, SCERBATURA, RACCOLTA E CONFERIMENTO DEI RIFIUTI PROVENIENTI DALLO SMONTAGGIO DEI CARRI IN VIALE DELLA VITTORIA" — </w:t>
      </w:r>
      <w:r w:rsidR="009956C4" w:rsidRPr="00177D6E">
        <w:rPr>
          <w:color w:val="000000"/>
          <w:spacing w:val="10"/>
        </w:rPr>
        <w:t xml:space="preserve">CARNEVALE ANNO </w:t>
      </w:r>
      <w:r w:rsidR="009956C4" w:rsidRPr="00177D6E">
        <w:rPr>
          <w:i/>
        </w:rPr>
        <w:t>2017</w:t>
      </w:r>
      <w:r w:rsidR="009C7393">
        <w:rPr>
          <w:i/>
        </w:rPr>
        <w:t xml:space="preserve">” </w:t>
      </w:r>
      <w:r w:rsidRPr="00ED5333">
        <w:rPr>
          <w:rFonts w:ascii="Arial" w:hAnsi="Arial" w:cs="Arial"/>
          <w:sz w:val="22"/>
          <w:szCs w:val="22"/>
          <w:lang w:eastAsia="it-IT"/>
        </w:rPr>
        <w:t>Il plico dovrà essere indirizzato al</w:t>
      </w:r>
      <w:r w:rsidR="009C7393">
        <w:rPr>
          <w:rFonts w:ascii="Arial" w:hAnsi="Arial" w:cs="Arial"/>
          <w:sz w:val="22"/>
          <w:szCs w:val="22"/>
          <w:lang w:eastAsia="it-IT"/>
        </w:rPr>
        <w:t xml:space="preserve"> Comune di Sciacca Via Roma 13 92019 SCIACCA</w:t>
      </w:r>
    </w:p>
    <w:p w:rsidR="00ED5333" w:rsidRPr="00ED5333" w:rsidRDefault="00ED5333" w:rsidP="00ED5333">
      <w:pPr>
        <w:suppressAutoHyphens w:val="0"/>
        <w:ind w:left="360"/>
        <w:jc w:val="both"/>
        <w:rPr>
          <w:rFonts w:ascii="Arial" w:hAnsi="Arial" w:cs="Arial"/>
          <w:sz w:val="22"/>
          <w:szCs w:val="22"/>
          <w:lang w:eastAsia="it-IT"/>
        </w:rPr>
      </w:pPr>
      <w:r w:rsidRPr="00ED5333">
        <w:rPr>
          <w:rFonts w:ascii="Arial" w:hAnsi="Arial" w:cs="Arial"/>
          <w:sz w:val="22"/>
          <w:szCs w:val="22"/>
          <w:lang w:eastAsia="it-IT"/>
        </w:rPr>
        <w:t>.</w:t>
      </w:r>
    </w:p>
    <w:p w:rsidR="00ED5333" w:rsidRPr="00ED5333" w:rsidRDefault="00ED5333" w:rsidP="00ED5333">
      <w:pPr>
        <w:suppressAutoHyphens w:val="0"/>
        <w:autoSpaceDE w:val="0"/>
        <w:autoSpaceDN w:val="0"/>
        <w:adjustRightInd w:val="0"/>
        <w:jc w:val="both"/>
        <w:rPr>
          <w:rFonts w:ascii="Arial" w:hAnsi="Arial" w:cs="Arial"/>
          <w:sz w:val="22"/>
          <w:szCs w:val="22"/>
          <w:lang w:eastAsia="it-IT"/>
        </w:rPr>
      </w:pPr>
      <w:r w:rsidRPr="00ED5333">
        <w:rPr>
          <w:rFonts w:ascii="Arial" w:hAnsi="Arial" w:cs="Arial"/>
          <w:sz w:val="22"/>
          <w:szCs w:val="22"/>
          <w:lang w:eastAsia="it-IT"/>
        </w:rPr>
        <w:t>Il plico deve contenere al suo interno due buste, a loro volta sigillate con ceralacca e controfirmate sui lembi di chiusura, recanti la dicitura,</w:t>
      </w:r>
      <w:r w:rsidR="00513900">
        <w:rPr>
          <w:rFonts w:ascii="Arial" w:hAnsi="Arial" w:cs="Arial"/>
          <w:sz w:val="22"/>
          <w:szCs w:val="22"/>
          <w:lang w:eastAsia="it-IT"/>
        </w:rPr>
        <w:t xml:space="preserve"> </w:t>
      </w:r>
      <w:r w:rsidRPr="00ED5333">
        <w:rPr>
          <w:rFonts w:ascii="Arial" w:hAnsi="Arial" w:cs="Arial"/>
          <w:b/>
          <w:bCs/>
          <w:sz w:val="22"/>
          <w:szCs w:val="22"/>
          <w:lang w:eastAsia="it-IT"/>
        </w:rPr>
        <w:t xml:space="preserve">“A Documentazione” </w:t>
      </w:r>
      <w:r w:rsidRPr="00ED5333">
        <w:rPr>
          <w:rFonts w:ascii="Arial" w:hAnsi="Arial" w:cs="Arial"/>
          <w:sz w:val="22"/>
          <w:szCs w:val="22"/>
          <w:lang w:eastAsia="it-IT"/>
        </w:rPr>
        <w:t xml:space="preserve">e </w:t>
      </w:r>
      <w:r w:rsidRPr="00ED5333">
        <w:rPr>
          <w:rFonts w:ascii="Arial" w:hAnsi="Arial" w:cs="Arial"/>
          <w:b/>
          <w:bCs/>
          <w:sz w:val="22"/>
          <w:szCs w:val="22"/>
          <w:lang w:eastAsia="it-IT"/>
        </w:rPr>
        <w:t>“B Offerta Economica”</w:t>
      </w:r>
      <w:r w:rsidRPr="00ED5333">
        <w:rPr>
          <w:rFonts w:ascii="Arial" w:hAnsi="Arial" w:cs="Arial"/>
          <w:sz w:val="22"/>
          <w:szCs w:val="22"/>
          <w:lang w:eastAsia="it-IT"/>
        </w:rPr>
        <w:t>.</w:t>
      </w:r>
    </w:p>
    <w:p w:rsidR="00ED5333" w:rsidRPr="00ED5333" w:rsidRDefault="00ED5333" w:rsidP="00ED5333">
      <w:pPr>
        <w:suppressAutoHyphens w:val="0"/>
        <w:autoSpaceDE w:val="0"/>
        <w:autoSpaceDN w:val="0"/>
        <w:adjustRightInd w:val="0"/>
        <w:jc w:val="both"/>
        <w:rPr>
          <w:rFonts w:ascii="Arial" w:hAnsi="Arial" w:cs="Arial"/>
          <w:sz w:val="22"/>
          <w:szCs w:val="22"/>
          <w:lang w:eastAsia="it-IT"/>
        </w:rPr>
      </w:pPr>
    </w:p>
    <w:p w:rsidR="00ED5333" w:rsidRPr="00ED5333" w:rsidRDefault="00ED5333" w:rsidP="00ED5333">
      <w:pPr>
        <w:widowControl w:val="0"/>
        <w:suppressAutoHyphens w:val="0"/>
        <w:autoSpaceDE w:val="0"/>
        <w:autoSpaceDN w:val="0"/>
        <w:adjustRightInd w:val="0"/>
        <w:jc w:val="both"/>
        <w:rPr>
          <w:rFonts w:ascii="Arial" w:hAnsi="Arial" w:cs="Arial"/>
          <w:sz w:val="22"/>
          <w:szCs w:val="22"/>
          <w:lang w:eastAsia="it-IT"/>
        </w:rPr>
      </w:pPr>
      <w:r w:rsidRPr="00ED5333">
        <w:rPr>
          <w:rFonts w:ascii="Arial" w:hAnsi="Arial" w:cs="Arial"/>
          <w:b/>
          <w:sz w:val="22"/>
          <w:szCs w:val="22"/>
          <w:lang w:eastAsia="it-IT"/>
        </w:rPr>
        <w:t>Apertura offerte</w:t>
      </w:r>
      <w:r w:rsidRPr="00ED5333">
        <w:rPr>
          <w:rFonts w:ascii="Arial" w:hAnsi="Arial" w:cs="Arial"/>
          <w:sz w:val="22"/>
          <w:szCs w:val="22"/>
          <w:lang w:eastAsia="it-IT"/>
        </w:rPr>
        <w:t xml:space="preserve">: prima seduta pubblica </w:t>
      </w:r>
      <w:r w:rsidR="00126CF2">
        <w:rPr>
          <w:rFonts w:ascii="Arial" w:hAnsi="Arial" w:cs="Arial"/>
          <w:sz w:val="22"/>
          <w:szCs w:val="22"/>
          <w:lang w:eastAsia="it-IT"/>
        </w:rPr>
        <w:t xml:space="preserve">nell’ufficio Ecologia del Comune di Sciacca sito </w:t>
      </w:r>
      <w:proofErr w:type="spellStart"/>
      <w:r w:rsidR="00126CF2">
        <w:rPr>
          <w:rFonts w:ascii="Arial" w:hAnsi="Arial" w:cs="Arial"/>
          <w:sz w:val="22"/>
          <w:szCs w:val="22"/>
          <w:lang w:eastAsia="it-IT"/>
        </w:rPr>
        <w:t>im</w:t>
      </w:r>
      <w:proofErr w:type="spellEnd"/>
      <w:r w:rsidR="00126CF2">
        <w:rPr>
          <w:rFonts w:ascii="Arial" w:hAnsi="Arial" w:cs="Arial"/>
          <w:sz w:val="22"/>
          <w:szCs w:val="22"/>
          <w:lang w:eastAsia="it-IT"/>
        </w:rPr>
        <w:t xml:space="preserve"> via Roma, 13 - 1°piano</w:t>
      </w:r>
      <w:r w:rsidRPr="00ED5333">
        <w:rPr>
          <w:rFonts w:ascii="Arial" w:hAnsi="Arial" w:cs="Arial"/>
          <w:sz w:val="22"/>
          <w:szCs w:val="22"/>
          <w:lang w:eastAsia="it-IT"/>
        </w:rPr>
        <w:t xml:space="preserve">, alle </w:t>
      </w:r>
      <w:r w:rsidRPr="00ED5333">
        <w:rPr>
          <w:rFonts w:ascii="Arial" w:hAnsi="Arial" w:cs="Arial"/>
          <w:b/>
          <w:bCs/>
          <w:sz w:val="22"/>
          <w:szCs w:val="22"/>
          <w:lang w:eastAsia="it-IT"/>
        </w:rPr>
        <w:t xml:space="preserve">ore 11,00 del giorno </w:t>
      </w:r>
      <w:r w:rsidR="009C7393">
        <w:rPr>
          <w:rFonts w:ascii="Arial" w:hAnsi="Arial" w:cs="Arial"/>
          <w:b/>
          <w:bCs/>
          <w:sz w:val="22"/>
          <w:szCs w:val="22"/>
          <w:lang w:eastAsia="it-IT"/>
        </w:rPr>
        <w:t>16.02.2017</w:t>
      </w:r>
      <w:r w:rsidRPr="00ED5333">
        <w:rPr>
          <w:rFonts w:ascii="Arial" w:hAnsi="Arial" w:cs="Arial"/>
          <w:sz w:val="22"/>
          <w:szCs w:val="22"/>
          <w:lang w:eastAsia="it-IT"/>
        </w:rPr>
        <w:t xml:space="preserve">; </w:t>
      </w:r>
    </w:p>
    <w:p w:rsidR="00ED5333" w:rsidRPr="00ED5333" w:rsidRDefault="00ED5333" w:rsidP="00ED5333">
      <w:pPr>
        <w:widowControl w:val="0"/>
        <w:suppressAutoHyphens w:val="0"/>
        <w:autoSpaceDE w:val="0"/>
        <w:autoSpaceDN w:val="0"/>
        <w:adjustRightInd w:val="0"/>
        <w:jc w:val="both"/>
        <w:rPr>
          <w:rFonts w:ascii="Arial" w:hAnsi="Arial" w:cs="Arial"/>
          <w:sz w:val="22"/>
          <w:szCs w:val="22"/>
          <w:lang w:eastAsia="it-IT"/>
        </w:rPr>
      </w:pPr>
      <w:r w:rsidRPr="00ED5333">
        <w:rPr>
          <w:rFonts w:ascii="Arial" w:hAnsi="Arial" w:cs="Arial"/>
          <w:sz w:val="22"/>
          <w:szCs w:val="22"/>
          <w:lang w:eastAsia="it-IT"/>
        </w:rPr>
        <w:t xml:space="preserve">Le sedute di gara possono essere sospese ed aggiornate ad altra ora o altro giorno.  </w:t>
      </w:r>
    </w:p>
    <w:p w:rsidR="00ED5333" w:rsidRPr="00ED5333" w:rsidRDefault="00ED5333" w:rsidP="00ED5333">
      <w:pPr>
        <w:suppressAutoHyphens w:val="0"/>
        <w:autoSpaceDE w:val="0"/>
        <w:autoSpaceDN w:val="0"/>
        <w:adjustRightInd w:val="0"/>
        <w:jc w:val="both"/>
        <w:rPr>
          <w:rFonts w:ascii="Arial" w:hAnsi="Arial" w:cs="Arial"/>
          <w:b/>
          <w:bCs/>
          <w:color w:val="000000"/>
          <w:sz w:val="22"/>
          <w:szCs w:val="22"/>
          <w:lang w:eastAsia="it-IT"/>
        </w:rPr>
      </w:pPr>
    </w:p>
    <w:p w:rsidR="00ED5333" w:rsidRPr="00ED5333" w:rsidRDefault="00126CF2" w:rsidP="00ED5333">
      <w:pPr>
        <w:suppressAutoHyphens w:val="0"/>
        <w:autoSpaceDE w:val="0"/>
        <w:autoSpaceDN w:val="0"/>
        <w:adjustRightInd w:val="0"/>
        <w:jc w:val="both"/>
        <w:rPr>
          <w:rFonts w:ascii="Arial" w:hAnsi="Arial" w:cs="Arial"/>
          <w:bCs/>
          <w:color w:val="000000"/>
          <w:sz w:val="22"/>
          <w:szCs w:val="22"/>
          <w:lang w:eastAsia="it-IT"/>
        </w:rPr>
      </w:pPr>
      <w:r>
        <w:rPr>
          <w:rFonts w:ascii="Arial" w:hAnsi="Arial" w:cs="Arial"/>
          <w:b/>
          <w:bCs/>
          <w:color w:val="000000"/>
          <w:sz w:val="22"/>
          <w:szCs w:val="22"/>
          <w:lang w:eastAsia="it-IT"/>
        </w:rPr>
        <w:t>6</w:t>
      </w:r>
      <w:r w:rsidR="00ED5333" w:rsidRPr="00ED5333">
        <w:rPr>
          <w:rFonts w:ascii="Arial" w:hAnsi="Arial" w:cs="Arial"/>
          <w:b/>
          <w:bCs/>
          <w:color w:val="000000"/>
          <w:sz w:val="22"/>
          <w:szCs w:val="22"/>
          <w:lang w:eastAsia="it-IT"/>
        </w:rPr>
        <w:t>) PERSONE AMMESSE ALL’APERTURA DELLE OFFERTE</w:t>
      </w:r>
      <w:r w:rsidR="00ED5333" w:rsidRPr="00ED5333">
        <w:rPr>
          <w:rFonts w:ascii="Arial" w:hAnsi="Arial" w:cs="Arial"/>
          <w:bCs/>
          <w:color w:val="000000"/>
          <w:sz w:val="22"/>
          <w:szCs w:val="22"/>
          <w:lang w:eastAsia="it-IT"/>
        </w:rPr>
        <w:t>:</w:t>
      </w:r>
    </w:p>
    <w:p w:rsidR="006836A0" w:rsidRPr="00126CF2" w:rsidRDefault="00ED5333" w:rsidP="003C0023">
      <w:pPr>
        <w:suppressAutoHyphens w:val="0"/>
        <w:autoSpaceDE w:val="0"/>
        <w:autoSpaceDN w:val="0"/>
        <w:adjustRightInd w:val="0"/>
        <w:jc w:val="both"/>
        <w:rPr>
          <w:rFonts w:ascii="Arial" w:hAnsi="Arial" w:cs="Arial"/>
          <w:sz w:val="22"/>
          <w:szCs w:val="22"/>
          <w:lang w:eastAsia="it-IT"/>
        </w:rPr>
      </w:pPr>
      <w:r w:rsidRPr="00126CF2">
        <w:rPr>
          <w:rFonts w:ascii="Arial" w:hAnsi="Arial" w:cs="Arial"/>
          <w:sz w:val="22"/>
          <w:szCs w:val="22"/>
          <w:lang w:eastAsia="it-IT"/>
        </w:rPr>
        <w:t>Chiunque abbia interesse;  con diritto di parola  i Legali Rappresentanti delle Ditte partecipanti ovvero soggetti, uno per ogni concorrente, muniti di specifica delega.</w:t>
      </w:r>
    </w:p>
    <w:p w:rsidR="006836A0" w:rsidRDefault="006836A0" w:rsidP="006836A0"/>
    <w:p w:rsidR="006836A0" w:rsidRDefault="00126CF2" w:rsidP="006836A0">
      <w:pPr>
        <w:jc w:val="both"/>
      </w:pPr>
      <w:r>
        <w:rPr>
          <w:b/>
          <w:bCs/>
        </w:rPr>
        <w:t>7</w:t>
      </w:r>
      <w:r w:rsidR="006836A0">
        <w:rPr>
          <w:b/>
          <w:bCs/>
        </w:rPr>
        <w:t>) REQUISITI DI PARTECIPAZIONE</w:t>
      </w:r>
      <w:r w:rsidR="006836A0">
        <w:t xml:space="preserve"> </w:t>
      </w:r>
    </w:p>
    <w:p w:rsidR="006836A0" w:rsidRDefault="006836A0" w:rsidP="006836A0">
      <w:pPr>
        <w:jc w:val="both"/>
      </w:pPr>
      <w:r>
        <w:t xml:space="preserve">Possono partecipare alla presente procedura di gara tutti gli operatori di cui all’art. 45 del D. </w:t>
      </w:r>
      <w:proofErr w:type="spellStart"/>
      <w:r>
        <w:t>Lgs</w:t>
      </w:r>
      <w:proofErr w:type="spellEnd"/>
      <w:r>
        <w:t xml:space="preserve">. n. 50/2016, che, alla data di presentazione dell’offerta, risultino in possesso dei seguenti requisiti: </w:t>
      </w:r>
    </w:p>
    <w:p w:rsidR="006836A0" w:rsidRDefault="006836A0" w:rsidP="006836A0">
      <w:pPr>
        <w:jc w:val="both"/>
      </w:pPr>
    </w:p>
    <w:p w:rsidR="006836A0" w:rsidRDefault="006836A0" w:rsidP="006836A0">
      <w:pPr>
        <w:jc w:val="both"/>
      </w:pPr>
      <w:r>
        <w:rPr>
          <w:b/>
          <w:bCs/>
        </w:rPr>
        <w:t xml:space="preserve">A) – requisiti professionali </w:t>
      </w:r>
      <w:r>
        <w:t>:</w:t>
      </w:r>
    </w:p>
    <w:p w:rsidR="004B7861" w:rsidRPr="004B7861" w:rsidRDefault="00513900" w:rsidP="004B7861">
      <w:pPr>
        <w:suppressAutoHyphens w:val="0"/>
        <w:jc w:val="both"/>
        <w:rPr>
          <w:color w:val="000000"/>
          <w:sz w:val="22"/>
          <w:szCs w:val="22"/>
          <w:lang w:eastAsia="it-IT"/>
        </w:rPr>
      </w:pPr>
      <w:r w:rsidRPr="004B7861">
        <w:t xml:space="preserve">1) </w:t>
      </w:r>
      <w:r w:rsidR="004B7861" w:rsidRPr="004B7861">
        <w:rPr>
          <w:color w:val="000000"/>
          <w:sz w:val="22"/>
          <w:szCs w:val="22"/>
          <w:lang w:eastAsia="it-IT"/>
        </w:rPr>
        <w:t>Il certificato di iscrizione alla C.C.I.A.A. per il servizio di che trattasi di data non  anteriore a sei mesi da quella fissata per la gara, in originale o in copia autentica.</w:t>
      </w:r>
    </w:p>
    <w:p w:rsidR="004B7861" w:rsidRPr="009C7393" w:rsidRDefault="009C7393" w:rsidP="009C7393">
      <w:pPr>
        <w:tabs>
          <w:tab w:val="left" w:pos="10915"/>
        </w:tabs>
        <w:spacing w:line="240" w:lineRule="atLeast"/>
        <w:jc w:val="both"/>
      </w:pPr>
      <w:r>
        <w:rPr>
          <w:spacing w:val="4"/>
          <w:sz w:val="22"/>
        </w:rPr>
        <w:t xml:space="preserve">Iscrizione all'Albo Nazionale delle imprese esercenti servizi di smaltimento dei rifiuti, nelle categorie 1  Classe "D" o superiore </w:t>
      </w:r>
      <w:proofErr w:type="spellStart"/>
      <w:r>
        <w:rPr>
          <w:spacing w:val="4"/>
          <w:sz w:val="22"/>
        </w:rPr>
        <w:t>cat</w:t>
      </w:r>
      <w:proofErr w:type="spellEnd"/>
      <w:r>
        <w:rPr>
          <w:spacing w:val="4"/>
          <w:sz w:val="22"/>
        </w:rPr>
        <w:t xml:space="preserve">. 4 classe </w:t>
      </w:r>
      <w:r w:rsidR="00F26A95">
        <w:rPr>
          <w:spacing w:val="4"/>
          <w:sz w:val="22"/>
        </w:rPr>
        <w:t xml:space="preserve"> “F”</w:t>
      </w:r>
      <w:r>
        <w:rPr>
          <w:spacing w:val="4"/>
          <w:sz w:val="22"/>
        </w:rPr>
        <w:t xml:space="preserve">  </w:t>
      </w:r>
      <w:proofErr w:type="spellStart"/>
      <w:r>
        <w:rPr>
          <w:spacing w:val="4"/>
          <w:sz w:val="22"/>
        </w:rPr>
        <w:t>Cat</w:t>
      </w:r>
      <w:proofErr w:type="spellEnd"/>
      <w:r>
        <w:rPr>
          <w:spacing w:val="4"/>
          <w:sz w:val="22"/>
        </w:rPr>
        <w:t>. 5 classe</w:t>
      </w:r>
      <w:r w:rsidR="00F26A95">
        <w:rPr>
          <w:spacing w:val="4"/>
          <w:sz w:val="22"/>
        </w:rPr>
        <w:t xml:space="preserve">  “</w:t>
      </w:r>
      <w:r>
        <w:rPr>
          <w:spacing w:val="4"/>
          <w:sz w:val="22"/>
        </w:rPr>
        <w:t>F</w:t>
      </w:r>
      <w:r w:rsidR="00F26A95">
        <w:rPr>
          <w:spacing w:val="4"/>
          <w:sz w:val="22"/>
        </w:rPr>
        <w:t>”</w:t>
      </w:r>
      <w:r>
        <w:rPr>
          <w:spacing w:val="4"/>
          <w:sz w:val="22"/>
        </w:rPr>
        <w:t xml:space="preserve"> di data non anteriore a sei mesi da quella fissata per la gara</w:t>
      </w:r>
      <w:r w:rsidR="004B7861" w:rsidRPr="004B7861">
        <w:rPr>
          <w:color w:val="000000"/>
          <w:sz w:val="22"/>
          <w:szCs w:val="22"/>
          <w:lang w:eastAsia="it-IT"/>
        </w:rPr>
        <w:t xml:space="preserve"> pena esclusione; </w:t>
      </w:r>
    </w:p>
    <w:p w:rsidR="004B7861" w:rsidRPr="004B7861" w:rsidRDefault="004B7861" w:rsidP="004B7861">
      <w:pPr>
        <w:suppressAutoHyphens w:val="0"/>
        <w:jc w:val="both"/>
        <w:rPr>
          <w:color w:val="000000"/>
          <w:sz w:val="22"/>
          <w:szCs w:val="22"/>
          <w:lang w:eastAsia="it-IT"/>
        </w:rPr>
      </w:pPr>
      <w:r w:rsidRPr="004B7861">
        <w:rPr>
          <w:color w:val="000000"/>
          <w:sz w:val="22"/>
          <w:szCs w:val="22"/>
          <w:lang w:eastAsia="it-IT"/>
        </w:rPr>
        <w:t>- Il capitolato d’oneri firmato per accettazione in tutte le pagine;</w:t>
      </w:r>
    </w:p>
    <w:p w:rsidR="004B7861" w:rsidRPr="004B7861" w:rsidRDefault="004B7861" w:rsidP="004B7861">
      <w:pPr>
        <w:suppressAutoHyphens w:val="0"/>
        <w:spacing w:line="276" w:lineRule="atLeast"/>
        <w:jc w:val="both"/>
        <w:rPr>
          <w:color w:val="000000"/>
          <w:spacing w:val="4"/>
          <w:sz w:val="22"/>
          <w:szCs w:val="20"/>
          <w:lang w:eastAsia="it-IT"/>
        </w:rPr>
      </w:pPr>
      <w:r w:rsidRPr="004B7861">
        <w:rPr>
          <w:color w:val="000000"/>
          <w:spacing w:val="4"/>
          <w:sz w:val="22"/>
          <w:szCs w:val="20"/>
          <w:lang w:eastAsia="it-IT"/>
        </w:rPr>
        <w:t>- Certificato generale del Casellario Giudiziale in data non anteriore a mesi sei da quella fissata per la gara. Tale certificato deve essere prodotto dal titolare della Ditta nonché dal legale rappresentante o dai legali rappresentanti in caso di società. Detto certificato deve riguardare:</w:t>
      </w:r>
    </w:p>
    <w:p w:rsidR="004B7861" w:rsidRPr="004B7861" w:rsidRDefault="004B7861" w:rsidP="004B7861">
      <w:pPr>
        <w:suppressAutoHyphens w:val="0"/>
        <w:spacing w:line="276" w:lineRule="atLeast"/>
        <w:ind w:right="1794"/>
        <w:jc w:val="both"/>
        <w:rPr>
          <w:color w:val="000000"/>
          <w:spacing w:val="4"/>
          <w:sz w:val="22"/>
          <w:szCs w:val="20"/>
          <w:lang w:eastAsia="it-IT"/>
        </w:rPr>
      </w:pPr>
      <w:r w:rsidRPr="004B7861">
        <w:rPr>
          <w:color w:val="000000"/>
          <w:spacing w:val="4"/>
          <w:sz w:val="22"/>
          <w:szCs w:val="20"/>
          <w:lang w:eastAsia="it-IT"/>
        </w:rPr>
        <w:t xml:space="preserve">- tutti i soci accomandatari nel caso di società in accomandita semplice.; </w:t>
      </w:r>
    </w:p>
    <w:p w:rsidR="004B7861" w:rsidRPr="004B7861" w:rsidRDefault="004B7861" w:rsidP="004B7861">
      <w:pPr>
        <w:suppressAutoHyphens w:val="0"/>
        <w:spacing w:line="276" w:lineRule="atLeast"/>
        <w:ind w:right="2361"/>
        <w:jc w:val="both"/>
        <w:rPr>
          <w:color w:val="000000"/>
          <w:spacing w:val="4"/>
          <w:sz w:val="22"/>
          <w:szCs w:val="20"/>
          <w:lang w:eastAsia="it-IT"/>
        </w:rPr>
      </w:pPr>
      <w:r w:rsidRPr="004B7861">
        <w:rPr>
          <w:color w:val="000000"/>
          <w:spacing w:val="4"/>
          <w:sz w:val="22"/>
          <w:szCs w:val="20"/>
          <w:lang w:eastAsia="it-IT"/>
        </w:rPr>
        <w:t>- tutti i componenti la società in caso di società in nome collettivo;</w:t>
      </w:r>
    </w:p>
    <w:p w:rsidR="004B7861" w:rsidRPr="004B7861" w:rsidRDefault="004B7861" w:rsidP="004B7861">
      <w:pPr>
        <w:suppressAutoHyphens w:val="0"/>
        <w:jc w:val="both"/>
        <w:rPr>
          <w:color w:val="000000"/>
          <w:spacing w:val="4"/>
          <w:sz w:val="22"/>
          <w:szCs w:val="20"/>
          <w:lang w:eastAsia="it-IT"/>
        </w:rPr>
      </w:pPr>
      <w:r w:rsidRPr="004B7861">
        <w:rPr>
          <w:color w:val="000000"/>
          <w:spacing w:val="4"/>
          <w:sz w:val="22"/>
          <w:szCs w:val="20"/>
          <w:lang w:eastAsia="it-IT"/>
        </w:rPr>
        <w:t>- tutti gli amministratori a cui è conferita la rappresentanza nel caso di società di qualsiasi altro tipo.</w:t>
      </w:r>
    </w:p>
    <w:p w:rsidR="004B7861" w:rsidRPr="004B7861" w:rsidRDefault="004B7861" w:rsidP="004B7861">
      <w:pPr>
        <w:suppressAutoHyphens w:val="0"/>
        <w:jc w:val="both"/>
        <w:rPr>
          <w:color w:val="000000"/>
          <w:spacing w:val="4"/>
          <w:sz w:val="22"/>
          <w:szCs w:val="20"/>
          <w:lang w:eastAsia="it-IT"/>
        </w:rPr>
      </w:pPr>
      <w:r w:rsidRPr="004B7861">
        <w:rPr>
          <w:color w:val="000000"/>
          <w:spacing w:val="4"/>
          <w:sz w:val="22"/>
          <w:szCs w:val="20"/>
          <w:lang w:eastAsia="it-IT"/>
        </w:rPr>
        <w:t>- Procura originale o copia autenticata (nel caso in cui l'offerta sia sottoscritta dal Procuratore). In tal caso il Procuratore deve produrre, a pena di esclusione, il Certificato Generale del Casellario Giudiziale.</w:t>
      </w:r>
    </w:p>
    <w:p w:rsidR="004B7861" w:rsidRPr="003C0023" w:rsidRDefault="004B7861" w:rsidP="003C0023">
      <w:pPr>
        <w:suppressAutoHyphens w:val="0"/>
        <w:spacing w:line="276" w:lineRule="atLeast"/>
        <w:jc w:val="both"/>
        <w:rPr>
          <w:color w:val="000000"/>
          <w:spacing w:val="4"/>
          <w:lang w:eastAsia="it-IT"/>
        </w:rPr>
      </w:pPr>
      <w:r w:rsidRPr="003C0023">
        <w:rPr>
          <w:color w:val="000000"/>
          <w:spacing w:val="4"/>
          <w:lang w:eastAsia="it-IT"/>
        </w:rPr>
        <w:t xml:space="preserve">- Documentazione comprovante la costituzione del deposito cauzionale provvisorio pari al 2% dell'importo a base d'asta prestato </w:t>
      </w:r>
    </w:p>
    <w:p w:rsidR="004B7861" w:rsidRPr="004B7861" w:rsidRDefault="004B7861" w:rsidP="004B7861">
      <w:pPr>
        <w:tabs>
          <w:tab w:val="left" w:pos="8789"/>
          <w:tab w:val="left" w:pos="8931"/>
        </w:tabs>
        <w:suppressAutoHyphens w:val="0"/>
        <w:spacing w:line="276" w:lineRule="atLeast"/>
        <w:ind w:right="-48"/>
        <w:jc w:val="both"/>
        <w:rPr>
          <w:color w:val="000000"/>
          <w:spacing w:val="4"/>
          <w:sz w:val="22"/>
          <w:szCs w:val="20"/>
          <w:lang w:eastAsia="it-IT"/>
        </w:rPr>
      </w:pPr>
      <w:r w:rsidRPr="004B7861">
        <w:rPr>
          <w:color w:val="000000"/>
          <w:spacing w:val="4"/>
          <w:sz w:val="22"/>
          <w:szCs w:val="20"/>
          <w:lang w:eastAsia="it-IT"/>
        </w:rPr>
        <w:t xml:space="preserve">-  Modello "Gap" adeguatamente compilato da ogni impresa partecipante alla procedura aperta. </w:t>
      </w:r>
    </w:p>
    <w:p w:rsidR="004B7861" w:rsidRPr="004B7861" w:rsidRDefault="004B7861" w:rsidP="004B7861">
      <w:pPr>
        <w:tabs>
          <w:tab w:val="left" w:pos="9024"/>
        </w:tabs>
        <w:suppressAutoHyphens w:val="0"/>
        <w:spacing w:line="276" w:lineRule="atLeast"/>
        <w:ind w:right="-48"/>
        <w:jc w:val="both"/>
        <w:rPr>
          <w:lang w:eastAsia="it-IT"/>
        </w:rPr>
      </w:pPr>
      <w:r w:rsidRPr="004B7861">
        <w:rPr>
          <w:lang w:eastAsia="it-IT"/>
        </w:rPr>
        <w:t xml:space="preserve">-  Dichiarazione di disponibilità </w:t>
      </w:r>
      <w:r w:rsidR="009C7393">
        <w:rPr>
          <w:lang w:eastAsia="it-IT"/>
        </w:rPr>
        <w:t>ad iniziare il servizio d</w:t>
      </w:r>
      <w:r w:rsidR="00F26A95">
        <w:rPr>
          <w:lang w:eastAsia="it-IT"/>
        </w:rPr>
        <w:t>i che trattasi entro il giorno 19</w:t>
      </w:r>
      <w:r w:rsidR="009C7393">
        <w:rPr>
          <w:lang w:eastAsia="it-IT"/>
        </w:rPr>
        <w:t>.02.2017 con tutti i mezzi e personale previsto nel preventivo spesa allegato al presente invito</w:t>
      </w:r>
      <w:r w:rsidRPr="004B7861">
        <w:rPr>
          <w:lang w:eastAsia="it-IT"/>
        </w:rPr>
        <w:t xml:space="preserve"> – pena esclusione;</w:t>
      </w:r>
    </w:p>
    <w:p w:rsidR="004B7861" w:rsidRPr="004B7861" w:rsidRDefault="004B7861" w:rsidP="004B7861">
      <w:pPr>
        <w:suppressAutoHyphens w:val="0"/>
        <w:jc w:val="both"/>
        <w:rPr>
          <w:lang w:eastAsia="it-IT"/>
        </w:rPr>
      </w:pPr>
      <w:r w:rsidRPr="004B7861">
        <w:rPr>
          <w:lang w:eastAsia="it-IT"/>
        </w:rPr>
        <w:t xml:space="preserve">- Elenco dei mezzi </w:t>
      </w:r>
      <w:r w:rsidR="00F26A95">
        <w:rPr>
          <w:lang w:eastAsia="it-IT"/>
        </w:rPr>
        <w:t xml:space="preserve"> in possesso </w:t>
      </w:r>
      <w:r w:rsidR="009C7393">
        <w:rPr>
          <w:lang w:eastAsia="it-IT"/>
        </w:rPr>
        <w:t>previsti nel preventivo spesa</w:t>
      </w:r>
      <w:r w:rsidRPr="004B7861">
        <w:rPr>
          <w:lang w:eastAsia="it-IT"/>
        </w:rPr>
        <w:t xml:space="preserve"> ed autorizzati </w:t>
      </w:r>
      <w:r w:rsidR="009C7393">
        <w:rPr>
          <w:lang w:eastAsia="it-IT"/>
        </w:rPr>
        <w:t xml:space="preserve">per il servizio indicato in oggetto </w:t>
      </w:r>
      <w:r w:rsidRPr="004B7861">
        <w:rPr>
          <w:lang w:eastAsia="it-IT"/>
        </w:rPr>
        <w:t xml:space="preserve">– pena esclusione . </w:t>
      </w:r>
    </w:p>
    <w:p w:rsidR="006836A0" w:rsidRDefault="006836A0" w:rsidP="004B7861">
      <w:pPr>
        <w:jc w:val="both"/>
      </w:pPr>
      <w:r>
        <w:rPr>
          <w:b/>
          <w:bCs/>
        </w:rPr>
        <w:t>B) – requisito morale</w:t>
      </w:r>
      <w:r>
        <w:t xml:space="preserve">: assenza delle cause ostative alla partecipazione a una procedura d’appalto di cui all’art. 80, comma 1, 2, 4 e 5, D. </w:t>
      </w:r>
      <w:proofErr w:type="spellStart"/>
      <w:r>
        <w:t>Lgs</w:t>
      </w:r>
      <w:proofErr w:type="spellEnd"/>
      <w:r>
        <w:t xml:space="preserve">. 50/2016; </w:t>
      </w:r>
    </w:p>
    <w:p w:rsidR="006836A0" w:rsidRDefault="006836A0" w:rsidP="006836A0">
      <w:pPr>
        <w:jc w:val="both"/>
      </w:pPr>
      <w:r>
        <w:rPr>
          <w:b/>
          <w:bCs/>
        </w:rPr>
        <w:t>C) – requisito di capacità economica:</w:t>
      </w:r>
      <w:r>
        <w:t xml:space="preserve">  che abbiano realizzato negli ultimi </w:t>
      </w:r>
      <w:r w:rsidR="009C7393">
        <w:t>3</w:t>
      </w:r>
      <w:r>
        <w:t xml:space="preserve"> (</w:t>
      </w:r>
      <w:r w:rsidR="009C7393">
        <w:t>tre</w:t>
      </w:r>
      <w:r>
        <w:t xml:space="preserve">) esercizi finanziari conclusi, il cui bilancio sia stato approvato, un fatturato specifico per servizi </w:t>
      </w:r>
      <w:r w:rsidR="004B7861">
        <w:t xml:space="preserve">di cui all’oggetto </w:t>
      </w:r>
      <w:r>
        <w:t xml:space="preserve"> pari ad almeno </w:t>
      </w:r>
      <w:r w:rsidR="004B7861">
        <w:t>€</w:t>
      </w:r>
      <w:r w:rsidR="009C7393">
        <w:t>10.000,00</w:t>
      </w:r>
      <w:r>
        <w:t xml:space="preserve">  per ogni anno ;</w:t>
      </w:r>
    </w:p>
    <w:p w:rsidR="00695C50" w:rsidRPr="00695C50" w:rsidRDefault="006836A0" w:rsidP="00695C50">
      <w:pPr>
        <w:ind w:right="168"/>
        <w:jc w:val="both"/>
        <w:rPr>
          <w:rFonts w:eastAsia="Arial"/>
          <w:lang w:eastAsia="zh-CN"/>
        </w:rPr>
      </w:pPr>
      <w:r>
        <w:rPr>
          <w:b/>
          <w:bCs/>
        </w:rPr>
        <w:t>D)- requisito di capacità tecnica</w:t>
      </w:r>
      <w:r w:rsidRPr="00695C50">
        <w:t xml:space="preserve">: </w:t>
      </w:r>
      <w:r w:rsidR="00695C50" w:rsidRPr="00695C50">
        <w:rPr>
          <w:lang w:eastAsia="zh-CN"/>
        </w:rPr>
        <w:t>elenco dei principali servizi nel settore oggetto della gara, prestati negli ultimi tre anni per gli importi specificati nel disciplinare di gare e comunque almeno un contratto per servizio relativo ad un comprensorio avente un numero di abitanti pari o superiore a quello oggetto di gara;</w:t>
      </w:r>
    </w:p>
    <w:p w:rsidR="006836A0" w:rsidRDefault="00695C50" w:rsidP="006836A0">
      <w:pPr>
        <w:jc w:val="both"/>
      </w:pPr>
      <w:r w:rsidRPr="00695C50">
        <w:rPr>
          <w:rFonts w:ascii="Arial" w:eastAsia="Arial" w:hAnsi="Arial" w:cs="Arial"/>
          <w:sz w:val="22"/>
          <w:szCs w:val="22"/>
          <w:lang w:eastAsia="zh-CN"/>
        </w:rPr>
        <w:t xml:space="preserve"> </w:t>
      </w:r>
      <w:r w:rsidRPr="00695C50">
        <w:rPr>
          <w:rFonts w:ascii="Arial" w:hAnsi="Arial" w:cs="Arial"/>
          <w:sz w:val="22"/>
          <w:szCs w:val="22"/>
          <w:lang w:eastAsia="zh-CN"/>
        </w:rPr>
        <w:br/>
      </w:r>
    </w:p>
    <w:p w:rsidR="006836A0" w:rsidRDefault="006836A0" w:rsidP="006836A0">
      <w:pPr>
        <w:jc w:val="both"/>
      </w:pPr>
    </w:p>
    <w:p w:rsidR="006836A0" w:rsidRDefault="006836A0" w:rsidP="006836A0">
      <w:pPr>
        <w:jc w:val="center"/>
        <w:rPr>
          <w:u w:val="single"/>
        </w:rPr>
      </w:pPr>
      <w:r>
        <w:rPr>
          <w:u w:val="single"/>
        </w:rPr>
        <w:t>PRECISAZIONI PER RAGGRUPPAMENTI E CONSORZI.</w:t>
      </w:r>
    </w:p>
    <w:p w:rsidR="006836A0" w:rsidRDefault="006836A0" w:rsidP="006836A0">
      <w:pPr>
        <w:jc w:val="both"/>
      </w:pPr>
    </w:p>
    <w:p w:rsidR="006836A0" w:rsidRDefault="006836A0" w:rsidP="006836A0">
      <w:pPr>
        <w:numPr>
          <w:ilvl w:val="0"/>
          <w:numId w:val="2"/>
        </w:numPr>
        <w:jc w:val="both"/>
      </w:pPr>
      <w:r>
        <w:lastRenderedPageBreak/>
        <w:t xml:space="preserve">Nel caso di raggruppamenti temporanei e di consorzi ordinari di concorrenti, nel caso di consorzi di concorrenti ex art. 2602 c.c., costituiti anche in forma di società consortile, </w:t>
      </w:r>
      <w:proofErr w:type="spellStart"/>
      <w:r>
        <w:t>é</w:t>
      </w:r>
      <w:proofErr w:type="spellEnd"/>
      <w:r>
        <w:t xml:space="preserve"> il consorzio/società e tutti i consorziati/soci ovvero ciascun componente del raggruppamento ( raggruppato o raggruppando) che dovrà possedere integralmente tutti i </w:t>
      </w:r>
      <w:r>
        <w:tab/>
        <w:t xml:space="preserve">requisiti di ordine morale   </w:t>
      </w:r>
      <w:r w:rsidR="004B7861">
        <w:t xml:space="preserve">di cui sopra ai </w:t>
      </w:r>
      <w:r w:rsidR="004B7861">
        <w:tab/>
        <w:t xml:space="preserve">punti  </w:t>
      </w:r>
      <w:r>
        <w:t>A) e  B) .</w:t>
      </w:r>
    </w:p>
    <w:p w:rsidR="006836A0" w:rsidRDefault="006836A0" w:rsidP="006836A0">
      <w:pPr>
        <w:jc w:val="both"/>
      </w:pPr>
    </w:p>
    <w:p w:rsidR="00126CF2" w:rsidRDefault="006836A0" w:rsidP="006836A0">
      <w:pPr>
        <w:numPr>
          <w:ilvl w:val="0"/>
          <w:numId w:val="2"/>
        </w:numPr>
        <w:jc w:val="both"/>
      </w:pPr>
      <w:r>
        <w:t xml:space="preserve">Nel caso di consorzi fra società cooperative, consorzi artigiani e di consorzi stabili di cui alla lettera b) e c) dell’art. 45 del </w:t>
      </w:r>
      <w:proofErr w:type="spellStart"/>
      <w:r>
        <w:t>D.Lgs.</w:t>
      </w:r>
      <w:proofErr w:type="spellEnd"/>
      <w:r>
        <w:t xml:space="preserve"> 50/2016, in qualunque forma costituiti, </w:t>
      </w:r>
      <w:proofErr w:type="spellStart"/>
      <w:r>
        <w:t>é</w:t>
      </w:r>
      <w:proofErr w:type="spellEnd"/>
      <w:r>
        <w:t xml:space="preserve"> il consorzio e tutti i consorziati indicati nella domanda di partecipazione quali esecutori dei servizi oggetto dell’appalto, in conformità all’art. 47 </w:t>
      </w:r>
      <w:proofErr w:type="spellStart"/>
      <w:r>
        <w:t>delD</w:t>
      </w:r>
      <w:proofErr w:type="spellEnd"/>
      <w:r>
        <w:t xml:space="preserve">. </w:t>
      </w:r>
      <w:proofErr w:type="spellStart"/>
      <w:r>
        <w:t>Lgs</w:t>
      </w:r>
      <w:proofErr w:type="spellEnd"/>
      <w:r>
        <w:t xml:space="preserve">. 50/2016 che devono possedere i requisiti di cui ai punti A) e B) </w:t>
      </w:r>
      <w:r w:rsidR="00126CF2">
        <w:t>idoneità morale e professionale.</w:t>
      </w:r>
    </w:p>
    <w:p w:rsidR="006836A0" w:rsidRDefault="006836A0" w:rsidP="00126CF2">
      <w:pPr>
        <w:jc w:val="both"/>
      </w:pPr>
    </w:p>
    <w:p w:rsidR="006836A0" w:rsidRDefault="006836A0" w:rsidP="006836A0">
      <w:pPr>
        <w:jc w:val="both"/>
      </w:pPr>
      <w:r>
        <w:t xml:space="preserve">Per quanto riguarda i requisiti di capacità economica: il requisito di cui al punto C) </w:t>
      </w:r>
      <w:proofErr w:type="spellStart"/>
      <w:r>
        <w:t>puo'</w:t>
      </w:r>
      <w:proofErr w:type="spellEnd"/>
      <w:r>
        <w:t xml:space="preserve"> essere posseduto dal raggruppamento o dal consorzio nel suo insieme ed in particolare la capogruppo nella misura minima del 60% e per la restante percentuale dalla/e mandante/i ciascuna però con un minimo del 20% di quanto richiesto all’intero raggruppamento</w:t>
      </w:r>
    </w:p>
    <w:p w:rsidR="006836A0" w:rsidRDefault="006836A0" w:rsidP="006836A0">
      <w:pPr>
        <w:jc w:val="both"/>
      </w:pPr>
    </w:p>
    <w:p w:rsidR="006836A0" w:rsidRDefault="006836A0" w:rsidP="006836A0">
      <w:pPr>
        <w:jc w:val="both"/>
      </w:pPr>
      <w:r>
        <w:t xml:space="preserve">Per quanto riguarda i requisiti di capacita tecnica : il requisito di cui al punto D) </w:t>
      </w:r>
      <w:proofErr w:type="spellStart"/>
      <w:r>
        <w:t>puo'</w:t>
      </w:r>
      <w:proofErr w:type="spellEnd"/>
      <w:r>
        <w:t xml:space="preserve"> essere posseduto dal raggruppamento o dal consorzio nel suo insieme ed in particolare la capogruppo nella misura minima del 60% e per la restante percentuale dalla/e mandante/i ciascuna però con un minimo del 20% di quanto richiesto all’intero raggruppamento o consorzio. </w:t>
      </w:r>
    </w:p>
    <w:p w:rsidR="006836A0" w:rsidRDefault="006836A0" w:rsidP="006836A0">
      <w:pPr>
        <w:jc w:val="both"/>
      </w:pPr>
    </w:p>
    <w:p w:rsidR="006836A0" w:rsidRDefault="006836A0" w:rsidP="006836A0">
      <w:pPr>
        <w:jc w:val="both"/>
      </w:pPr>
      <w:r>
        <w:t xml:space="preserve">Per i consorzi stabili, i consorzi artigiani ed i consorzi di cooperative i requisiti di capacità economica  C) devono essere posseduti dal consorzio, mentre il requisito D) tecnico implicante disponibilità di attrezzature e personale può essere computato in capo al consorzio ancorché posseduti dalle singole imprese consorziate . Il requisito professionale deve essere posseduto dalle imprese  che operano . </w:t>
      </w:r>
    </w:p>
    <w:p w:rsidR="006836A0" w:rsidRDefault="006836A0" w:rsidP="006836A0">
      <w:pPr>
        <w:jc w:val="both"/>
      </w:pPr>
    </w:p>
    <w:p w:rsidR="006836A0" w:rsidRDefault="006836A0" w:rsidP="006836A0">
      <w:pPr>
        <w:jc w:val="both"/>
      </w:pPr>
      <w:r>
        <w:t>Il mancato possesso o il possesso insufficiente di uno o più requisiti richiesti comporta l’esclusione dalla gara.</w:t>
      </w:r>
    </w:p>
    <w:p w:rsidR="00695C50" w:rsidRDefault="00126CF2" w:rsidP="00695C50">
      <w:pPr>
        <w:pStyle w:val="Default"/>
        <w:rPr>
          <w:b/>
          <w:bCs/>
          <w:color w:val="auto"/>
          <w:sz w:val="23"/>
          <w:szCs w:val="23"/>
          <w:u w:val="single"/>
        </w:rPr>
      </w:pPr>
      <w:r>
        <w:rPr>
          <w:b/>
          <w:bCs/>
          <w:color w:val="auto"/>
          <w:sz w:val="23"/>
          <w:szCs w:val="23"/>
          <w:u w:val="single"/>
        </w:rPr>
        <w:t>8</w:t>
      </w:r>
      <w:r w:rsidR="00695C50">
        <w:rPr>
          <w:b/>
          <w:bCs/>
          <w:color w:val="auto"/>
          <w:sz w:val="23"/>
          <w:szCs w:val="23"/>
          <w:u w:val="single"/>
        </w:rPr>
        <w:t>) MODALITA’ DI PRESENTAZIONE E CONTENUTI DELL’OFFERTA</w:t>
      </w:r>
    </w:p>
    <w:p w:rsidR="00695C50" w:rsidRDefault="00695C50" w:rsidP="00695C50">
      <w:pPr>
        <w:jc w:val="both"/>
        <w:rPr>
          <w:b/>
          <w:sz w:val="22"/>
        </w:rPr>
      </w:pPr>
      <w:r>
        <w:rPr>
          <w:b/>
          <w:sz w:val="22"/>
        </w:rPr>
        <w:t>Come detto il plico unitario che la ditta presenta dovrà contenere a pena di esclusione dalla gara, la seguente documentazione:</w:t>
      </w:r>
    </w:p>
    <w:p w:rsidR="00695C50" w:rsidRDefault="00695C50" w:rsidP="00695C50">
      <w:pPr>
        <w:jc w:val="both"/>
        <w:rPr>
          <w:b/>
          <w:sz w:val="22"/>
          <w:u w:val="single"/>
        </w:rPr>
      </w:pPr>
    </w:p>
    <w:p w:rsidR="00695C50" w:rsidRPr="00F26A95" w:rsidRDefault="00695C50" w:rsidP="00695C50">
      <w:pPr>
        <w:tabs>
          <w:tab w:val="left" w:pos="426"/>
          <w:tab w:val="left" w:pos="8496"/>
        </w:tabs>
        <w:jc w:val="both"/>
        <w:rPr>
          <w:spacing w:val="-2"/>
          <w:sz w:val="22"/>
        </w:rPr>
      </w:pPr>
      <w:r w:rsidRPr="00F26A95">
        <w:rPr>
          <w:bCs/>
          <w:spacing w:val="-2"/>
          <w:sz w:val="22"/>
          <w:u w:val="single"/>
        </w:rPr>
        <w:t>due buste</w:t>
      </w:r>
      <w:r w:rsidRPr="00F26A95">
        <w:rPr>
          <w:spacing w:val="-2"/>
          <w:sz w:val="22"/>
        </w:rPr>
        <w:t xml:space="preserve">, a loro volta idoneamente sigillate e controfirmate su tutti i lembi di chiusura inclusi quelli </w:t>
      </w:r>
      <w:r w:rsidRPr="00F26A95">
        <w:rPr>
          <w:bCs/>
          <w:spacing w:val="-2"/>
          <w:sz w:val="22"/>
          <w:szCs w:val="22"/>
        </w:rPr>
        <w:t>preincollati</w:t>
      </w:r>
      <w:r w:rsidRPr="00F26A95">
        <w:rPr>
          <w:spacing w:val="-2"/>
          <w:sz w:val="22"/>
          <w:szCs w:val="22"/>
        </w:rPr>
        <w:t>,</w:t>
      </w:r>
      <w:r w:rsidRPr="00F26A95">
        <w:rPr>
          <w:spacing w:val="-2"/>
          <w:sz w:val="22"/>
        </w:rPr>
        <w:t xml:space="preserve"> recanti l’intestazione del mittente e la </w:t>
      </w:r>
      <w:r w:rsidRPr="00F26A95">
        <w:rPr>
          <w:bCs/>
          <w:spacing w:val="-2"/>
          <w:sz w:val="22"/>
        </w:rPr>
        <w:t>dicitura,</w:t>
      </w:r>
      <w:r w:rsidRPr="00F26A95">
        <w:rPr>
          <w:spacing w:val="-2"/>
          <w:sz w:val="22"/>
        </w:rPr>
        <w:t xml:space="preserve"> rispettivamente:</w:t>
      </w:r>
    </w:p>
    <w:p w:rsidR="00695C50" w:rsidRPr="00F26A95" w:rsidRDefault="00695C50" w:rsidP="00695C50">
      <w:pPr>
        <w:tabs>
          <w:tab w:val="left" w:pos="426"/>
          <w:tab w:val="left" w:pos="8496"/>
        </w:tabs>
        <w:jc w:val="both"/>
      </w:pPr>
    </w:p>
    <w:p w:rsidR="00695C50" w:rsidRPr="00126CF2" w:rsidRDefault="00695C50" w:rsidP="00695C50">
      <w:pPr>
        <w:numPr>
          <w:ilvl w:val="0"/>
          <w:numId w:val="3"/>
        </w:numPr>
        <w:tabs>
          <w:tab w:val="left" w:pos="0"/>
        </w:tabs>
        <w:jc w:val="both"/>
        <w:rPr>
          <w:b/>
          <w:sz w:val="22"/>
        </w:rPr>
      </w:pPr>
      <w:r w:rsidRPr="00126CF2">
        <w:rPr>
          <w:b/>
          <w:sz w:val="22"/>
        </w:rPr>
        <w:t>BUSTA “A – DOCUMENTAZIONE AMMINISTRATIVA”;</w:t>
      </w:r>
    </w:p>
    <w:p w:rsidR="00695C50" w:rsidRPr="00126CF2" w:rsidRDefault="00695C50" w:rsidP="00695C50">
      <w:pPr>
        <w:numPr>
          <w:ilvl w:val="0"/>
          <w:numId w:val="3"/>
        </w:numPr>
        <w:tabs>
          <w:tab w:val="left" w:pos="0"/>
        </w:tabs>
        <w:jc w:val="both"/>
        <w:rPr>
          <w:b/>
          <w:sz w:val="22"/>
        </w:rPr>
      </w:pPr>
      <w:r w:rsidRPr="00126CF2">
        <w:rPr>
          <w:b/>
          <w:sz w:val="22"/>
        </w:rPr>
        <w:t>BUSTA “B- OFFERTA ECONOMICA”;</w:t>
      </w:r>
    </w:p>
    <w:p w:rsidR="00695C50" w:rsidRDefault="00695C50" w:rsidP="00695C50">
      <w:pPr>
        <w:jc w:val="both"/>
        <w:rPr>
          <w:sz w:val="22"/>
        </w:rPr>
      </w:pPr>
    </w:p>
    <w:p w:rsidR="00695C50" w:rsidRPr="00126CF2" w:rsidRDefault="00695C50" w:rsidP="00695C50">
      <w:pPr>
        <w:jc w:val="both"/>
        <w:rPr>
          <w:spacing w:val="-2"/>
          <w:sz w:val="22"/>
        </w:rPr>
      </w:pPr>
      <w:r w:rsidRPr="00126CF2">
        <w:rPr>
          <w:spacing w:val="-2"/>
          <w:sz w:val="22"/>
        </w:rPr>
        <w:t xml:space="preserve">Nella </w:t>
      </w:r>
      <w:r w:rsidRPr="00126CF2">
        <w:rPr>
          <w:b/>
          <w:spacing w:val="-2"/>
          <w:sz w:val="22"/>
        </w:rPr>
        <w:t>BUSTA “A”</w:t>
      </w:r>
      <w:r w:rsidRPr="00126CF2">
        <w:rPr>
          <w:spacing w:val="-2"/>
          <w:sz w:val="22"/>
        </w:rPr>
        <w:t xml:space="preserve"> sigillata e controfirmata sui lembi di chiusura recante il nominativo dell’impresa/e offerenti e la d</w:t>
      </w:r>
      <w:r w:rsidR="006843A7">
        <w:rPr>
          <w:spacing w:val="-2"/>
          <w:sz w:val="22"/>
        </w:rPr>
        <w:t>icitura devono essere contenuti:</w:t>
      </w:r>
    </w:p>
    <w:p w:rsidR="00695C50" w:rsidRDefault="00695C50" w:rsidP="00695C50">
      <w:pPr>
        <w:jc w:val="both"/>
        <w:rPr>
          <w:bCs/>
          <w:color w:val="0000FF"/>
          <w:spacing w:val="-2"/>
          <w:sz w:val="22"/>
        </w:rPr>
      </w:pPr>
    </w:p>
    <w:p w:rsidR="00695C50" w:rsidRDefault="00126CF2" w:rsidP="00126CF2">
      <w:pPr>
        <w:pStyle w:val="Rientrocorpodeltesto"/>
        <w:tabs>
          <w:tab w:val="left" w:pos="0"/>
          <w:tab w:val="left" w:pos="360"/>
        </w:tabs>
        <w:autoSpaceDE w:val="0"/>
        <w:ind w:left="0" w:firstLine="0"/>
        <w:jc w:val="both"/>
        <w:rPr>
          <w:sz w:val="22"/>
          <w:szCs w:val="24"/>
        </w:rPr>
      </w:pPr>
      <w:r>
        <w:rPr>
          <w:b/>
          <w:color w:val="3333FF"/>
          <w:sz w:val="22"/>
          <w:szCs w:val="24"/>
        </w:rPr>
        <w:t>8</w:t>
      </w:r>
      <w:r w:rsidR="00695C50">
        <w:rPr>
          <w:b/>
          <w:color w:val="3333FF"/>
          <w:sz w:val="22"/>
          <w:szCs w:val="24"/>
        </w:rPr>
        <w:t xml:space="preserve">.1 </w:t>
      </w:r>
      <w:r w:rsidR="00695C50">
        <w:rPr>
          <w:b/>
          <w:sz w:val="22"/>
          <w:szCs w:val="24"/>
        </w:rPr>
        <w:t xml:space="preserve">) ISTANZA </w:t>
      </w:r>
      <w:r w:rsidR="00695C50">
        <w:rPr>
          <w:sz w:val="22"/>
          <w:szCs w:val="24"/>
        </w:rPr>
        <w:t>utilizzando, resa ai sensi del DPR 445/00  in carta sempl</w:t>
      </w:r>
      <w:r>
        <w:rPr>
          <w:sz w:val="22"/>
          <w:szCs w:val="24"/>
        </w:rPr>
        <w:t xml:space="preserve">ice e con firma non autenticata, </w:t>
      </w:r>
      <w:r w:rsidR="00695C50" w:rsidRPr="00126CF2">
        <w:rPr>
          <w:sz w:val="22"/>
          <w:szCs w:val="24"/>
        </w:rPr>
        <w:t>con allegata copia fotostatica di un documento di identità del sottoscrittore</w:t>
      </w:r>
      <w:r w:rsidR="00695C50">
        <w:rPr>
          <w:b/>
          <w:bCs/>
          <w:sz w:val="22"/>
          <w:szCs w:val="24"/>
        </w:rPr>
        <w:t xml:space="preserve"> </w:t>
      </w:r>
      <w:r w:rsidR="00695C50">
        <w:rPr>
          <w:sz w:val="22"/>
          <w:szCs w:val="24"/>
        </w:rPr>
        <w:t>(titolare, legale rappresentante o procuratore).</w:t>
      </w:r>
    </w:p>
    <w:p w:rsidR="00695C50" w:rsidRDefault="00695C50" w:rsidP="00695C50">
      <w:pPr>
        <w:pStyle w:val="Rientrocorpodeltesto"/>
        <w:tabs>
          <w:tab w:val="left" w:pos="360"/>
        </w:tabs>
        <w:autoSpaceDE w:val="0"/>
        <w:ind w:left="0" w:firstLine="0"/>
        <w:jc w:val="both"/>
        <w:rPr>
          <w:b/>
          <w:bCs/>
          <w:sz w:val="22"/>
          <w:szCs w:val="24"/>
        </w:rPr>
      </w:pPr>
      <w:r>
        <w:rPr>
          <w:sz w:val="22"/>
          <w:szCs w:val="24"/>
        </w:rPr>
        <w:t>Qualora la suddetta dichiarazione sia  presentata da un procuratore, dovrà essere prodotta copia conforme all’originale della relativa procura</w:t>
      </w:r>
      <w:r>
        <w:rPr>
          <w:b/>
          <w:bCs/>
          <w:sz w:val="22"/>
          <w:szCs w:val="24"/>
        </w:rPr>
        <w:t>;</w:t>
      </w:r>
    </w:p>
    <w:p w:rsidR="006836A0" w:rsidRDefault="006836A0" w:rsidP="006836A0">
      <w:pPr>
        <w:suppressAutoHyphens w:val="0"/>
        <w:sectPr w:rsidR="006836A0">
          <w:pgSz w:w="11906" w:h="16838"/>
          <w:pgMar w:top="1134" w:right="1418" w:bottom="1134" w:left="1418" w:header="720" w:footer="720" w:gutter="0"/>
          <w:cols w:space="720"/>
        </w:sectPr>
      </w:pPr>
    </w:p>
    <w:p w:rsidR="006836A0" w:rsidRDefault="006836A0" w:rsidP="006836A0">
      <w:pPr>
        <w:pStyle w:val="Default"/>
        <w:jc w:val="both"/>
        <w:rPr>
          <w:color w:val="auto"/>
          <w:sz w:val="23"/>
          <w:szCs w:val="23"/>
        </w:rPr>
      </w:pPr>
    </w:p>
    <w:p w:rsidR="006836A0" w:rsidRDefault="006836A0" w:rsidP="006836A0">
      <w:pPr>
        <w:pStyle w:val="Default"/>
        <w:rPr>
          <w:b/>
          <w:bCs/>
          <w:color w:val="auto"/>
          <w:sz w:val="23"/>
          <w:szCs w:val="23"/>
        </w:rPr>
      </w:pPr>
    </w:p>
    <w:p w:rsidR="006836A0" w:rsidRDefault="006836A0" w:rsidP="006836A0">
      <w:pPr>
        <w:pStyle w:val="Default"/>
        <w:rPr>
          <w:b/>
          <w:bCs/>
          <w:color w:val="auto"/>
          <w:sz w:val="23"/>
          <w:szCs w:val="23"/>
          <w:u w:val="single"/>
        </w:rPr>
      </w:pPr>
    </w:p>
    <w:p w:rsidR="006836A0" w:rsidRDefault="006836A0" w:rsidP="006836A0">
      <w:pPr>
        <w:pStyle w:val="Rientrocorpodeltesto"/>
        <w:tabs>
          <w:tab w:val="left" w:pos="360"/>
        </w:tabs>
        <w:autoSpaceDE w:val="0"/>
        <w:ind w:left="0" w:firstLine="0"/>
        <w:jc w:val="both"/>
        <w:rPr>
          <w:b/>
          <w:bCs/>
          <w:sz w:val="22"/>
          <w:szCs w:val="24"/>
        </w:rPr>
      </w:pPr>
    </w:p>
    <w:p w:rsidR="006836A0" w:rsidRDefault="006836A0" w:rsidP="006836A0">
      <w:pPr>
        <w:pStyle w:val="Rientrocorpodeltesto"/>
        <w:tabs>
          <w:tab w:val="left" w:pos="360"/>
        </w:tabs>
        <w:autoSpaceDE w:val="0"/>
        <w:ind w:left="0" w:firstLine="0"/>
        <w:jc w:val="center"/>
        <w:rPr>
          <w:b/>
          <w:bCs/>
          <w:color w:val="3333FF"/>
          <w:sz w:val="22"/>
          <w:szCs w:val="24"/>
        </w:rPr>
      </w:pPr>
      <w:r>
        <w:rPr>
          <w:b/>
          <w:bCs/>
          <w:color w:val="3333FF"/>
          <w:sz w:val="22"/>
          <w:szCs w:val="24"/>
        </w:rPr>
        <w:t>CON  I SEGUENTI ALLEGATI</w:t>
      </w:r>
    </w:p>
    <w:p w:rsidR="006836A0" w:rsidRDefault="006836A0" w:rsidP="006836A0">
      <w:pPr>
        <w:pStyle w:val="Rientrocorpodeltesto"/>
        <w:tabs>
          <w:tab w:val="left" w:pos="360"/>
        </w:tabs>
        <w:autoSpaceDE w:val="0"/>
        <w:ind w:left="0" w:firstLine="0"/>
        <w:jc w:val="both"/>
        <w:rPr>
          <w:b/>
          <w:bCs/>
          <w:sz w:val="22"/>
          <w:szCs w:val="24"/>
        </w:rPr>
      </w:pPr>
    </w:p>
    <w:p w:rsidR="006836A0" w:rsidRDefault="006836A0" w:rsidP="006836A0">
      <w:pPr>
        <w:pStyle w:val="Rientrocorpodeltesto"/>
        <w:numPr>
          <w:ilvl w:val="0"/>
          <w:numId w:val="4"/>
        </w:numPr>
        <w:tabs>
          <w:tab w:val="left" w:pos="180"/>
          <w:tab w:val="left" w:pos="360"/>
        </w:tabs>
        <w:autoSpaceDE w:val="0"/>
        <w:ind w:left="0" w:firstLine="0"/>
        <w:jc w:val="both"/>
        <w:rPr>
          <w:sz w:val="22"/>
          <w:szCs w:val="24"/>
        </w:rPr>
      </w:pPr>
      <w:r>
        <w:rPr>
          <w:b/>
          <w:bCs/>
          <w:sz w:val="22"/>
          <w:szCs w:val="24"/>
        </w:rPr>
        <w:t>DICHIARAZIONI</w:t>
      </w:r>
      <w:r>
        <w:rPr>
          <w:b/>
          <w:bCs/>
          <w:color w:val="0000FF"/>
          <w:sz w:val="22"/>
          <w:szCs w:val="24"/>
        </w:rPr>
        <w:t xml:space="preserve"> ,</w:t>
      </w:r>
      <w:r>
        <w:rPr>
          <w:color w:val="0000FF"/>
          <w:sz w:val="22"/>
          <w:szCs w:val="24"/>
        </w:rPr>
        <w:t xml:space="preserve"> </w:t>
      </w:r>
      <w:r>
        <w:rPr>
          <w:sz w:val="22"/>
          <w:szCs w:val="24"/>
        </w:rPr>
        <w:t xml:space="preserve">rese ai sensi degli artt. 46 e 47 del D.P.R. n. 445/2000, da parte di  </w:t>
      </w:r>
      <w:r>
        <w:rPr>
          <w:b/>
          <w:i/>
          <w:sz w:val="22"/>
          <w:szCs w:val="24"/>
          <w:u w:val="single"/>
        </w:rPr>
        <w:t xml:space="preserve">ciascuno dei </w:t>
      </w:r>
      <w:r>
        <w:rPr>
          <w:b/>
          <w:bCs/>
          <w:i/>
          <w:sz w:val="22"/>
          <w:szCs w:val="24"/>
        </w:rPr>
        <w:t xml:space="preserve">seguenti soggetti </w:t>
      </w:r>
      <w:r>
        <w:rPr>
          <w:b/>
          <w:bCs/>
          <w:i/>
          <w:sz w:val="22"/>
          <w:szCs w:val="24"/>
          <w:u w:val="single"/>
        </w:rPr>
        <w:t>in carica</w:t>
      </w:r>
      <w:r>
        <w:rPr>
          <w:i/>
          <w:sz w:val="22"/>
          <w:szCs w:val="24"/>
        </w:rPr>
        <w:t>: i titolari delle imprese individuali, i soci delle società in nome collettivo, i soci accomandatari delle società in accomandita semplice, gli amministratori muniti di rappresentanza , il socio unico, ovvero il socio di maggioranza in caso di società con meno di quattro soci per gli altri tipi di società o consorzio, i direttori tecnici di qualsiasi tipo di impresa,</w:t>
      </w:r>
      <w:r>
        <w:rPr>
          <w:sz w:val="22"/>
          <w:szCs w:val="24"/>
        </w:rPr>
        <w:t>)</w:t>
      </w:r>
      <w:r>
        <w:rPr>
          <w:b/>
          <w:bCs/>
          <w:sz w:val="22"/>
          <w:szCs w:val="24"/>
        </w:rPr>
        <w:t xml:space="preserve"> con allegata copia fotostatica di un documento di identità del sottoscrittore</w:t>
      </w:r>
      <w:r>
        <w:rPr>
          <w:sz w:val="22"/>
          <w:szCs w:val="24"/>
        </w:rPr>
        <w:t xml:space="preserve">; </w:t>
      </w:r>
      <w:r>
        <w:rPr>
          <w:sz w:val="22"/>
          <w:szCs w:val="24"/>
          <w:u w:val="single"/>
        </w:rPr>
        <w:t>quindi un modulo C1</w:t>
      </w:r>
      <w:r w:rsidR="00126CF2">
        <w:rPr>
          <w:sz w:val="22"/>
          <w:szCs w:val="24"/>
          <w:u w:val="single"/>
        </w:rPr>
        <w:t xml:space="preserve"> </w:t>
      </w:r>
      <w:r>
        <w:rPr>
          <w:sz w:val="22"/>
          <w:szCs w:val="24"/>
          <w:u w:val="single"/>
        </w:rPr>
        <w:t>per ciascuno dei soggetti di cui sopra</w:t>
      </w:r>
      <w:r>
        <w:rPr>
          <w:sz w:val="22"/>
          <w:szCs w:val="24"/>
        </w:rPr>
        <w:t xml:space="preserve"> .</w:t>
      </w:r>
    </w:p>
    <w:p w:rsidR="006836A0" w:rsidRDefault="006836A0" w:rsidP="006836A0">
      <w:pPr>
        <w:pStyle w:val="Rientrocorpodeltesto"/>
        <w:tabs>
          <w:tab w:val="left" w:pos="360"/>
        </w:tabs>
        <w:autoSpaceDE w:val="0"/>
        <w:ind w:left="0" w:firstLine="0"/>
        <w:jc w:val="both"/>
        <w:rPr>
          <w:sz w:val="22"/>
          <w:szCs w:val="24"/>
        </w:rPr>
      </w:pPr>
    </w:p>
    <w:p w:rsidR="006836A0" w:rsidRDefault="006836A0" w:rsidP="006836A0">
      <w:pPr>
        <w:pStyle w:val="Rientrocorpodeltesto"/>
        <w:numPr>
          <w:ilvl w:val="0"/>
          <w:numId w:val="4"/>
        </w:numPr>
        <w:tabs>
          <w:tab w:val="left" w:pos="180"/>
          <w:tab w:val="left" w:pos="360"/>
        </w:tabs>
        <w:autoSpaceDE w:val="0"/>
        <w:ind w:left="0" w:firstLine="0"/>
        <w:jc w:val="both"/>
        <w:rPr>
          <w:i/>
          <w:sz w:val="22"/>
        </w:rPr>
      </w:pPr>
      <w:r>
        <w:rPr>
          <w:b/>
          <w:bCs/>
          <w:sz w:val="22"/>
          <w:szCs w:val="24"/>
        </w:rPr>
        <w:t xml:space="preserve">DICHIARAZIONI </w:t>
      </w:r>
      <w:r>
        <w:rPr>
          <w:i/>
          <w:sz w:val="22"/>
        </w:rPr>
        <w:t>(</w:t>
      </w:r>
      <w:r>
        <w:rPr>
          <w:b/>
          <w:bCs/>
          <w:i/>
          <w:sz w:val="22"/>
        </w:rPr>
        <w:t>nel caso ci siano soggetti cessati dalla carica nell’anno antecedente la data di pubblicazione del PRESENTE INVITO di gara</w:t>
      </w:r>
      <w:r>
        <w:rPr>
          <w:i/>
          <w:sz w:val="22"/>
        </w:rPr>
        <w:t>)</w:t>
      </w:r>
      <w:r>
        <w:rPr>
          <w:sz w:val="22"/>
        </w:rPr>
        <w:t xml:space="preserve">, </w:t>
      </w:r>
      <w:r>
        <w:rPr>
          <w:b/>
          <w:sz w:val="22"/>
        </w:rPr>
        <w:t xml:space="preserve"> </w:t>
      </w:r>
      <w:r>
        <w:rPr>
          <w:sz w:val="22"/>
        </w:rPr>
        <w:t xml:space="preserve">rese ai sensi degli artt. 46 e 47 del D.P.R. n. 445/2000, </w:t>
      </w:r>
      <w:r w:rsidRPr="00126CF2">
        <w:rPr>
          <w:sz w:val="22"/>
        </w:rPr>
        <w:t>dal legale rappresentante</w:t>
      </w:r>
      <w:r>
        <w:rPr>
          <w:sz w:val="22"/>
        </w:rPr>
        <w:t xml:space="preserve">, </w:t>
      </w:r>
      <w:r w:rsidRPr="00126CF2">
        <w:rPr>
          <w:sz w:val="22"/>
        </w:rPr>
        <w:t>per quanto è a propria conoscenza e per ciascuno dei  seguenti soggetti cessati nell’anno ant</w:t>
      </w:r>
      <w:r w:rsidR="00126CF2" w:rsidRPr="00126CF2">
        <w:rPr>
          <w:sz w:val="22"/>
        </w:rPr>
        <w:t>ecedente alla pubblicazione del</w:t>
      </w:r>
      <w:r w:rsidRPr="00126CF2">
        <w:rPr>
          <w:sz w:val="22"/>
        </w:rPr>
        <w:t>l'invito di gara: i titolari delle imprese individuali, i soci delle</w:t>
      </w:r>
      <w:r>
        <w:rPr>
          <w:i/>
          <w:sz w:val="22"/>
        </w:rPr>
        <w:t xml:space="preserve"> società in nome collettivo, i soci accomandatari delle società in accomandita semplice, gli amministratori muniti di rappresentanza, il socio unico, ovvero il socio di maggioranza in caso di società con meno di quattro soci per gli altri tipi di società o consorzio, i direttori tecnici di qualsiasi tipo di impresa. </w:t>
      </w:r>
    </w:p>
    <w:p w:rsidR="006836A0" w:rsidRDefault="006836A0" w:rsidP="006836A0">
      <w:pPr>
        <w:pStyle w:val="Rientrocorpodeltesto"/>
        <w:tabs>
          <w:tab w:val="left" w:pos="180"/>
          <w:tab w:val="left" w:pos="360"/>
        </w:tabs>
        <w:autoSpaceDE w:val="0"/>
        <w:ind w:left="0" w:firstLine="0"/>
        <w:jc w:val="both"/>
        <w:rPr>
          <w:i/>
          <w:spacing w:val="-2"/>
          <w:sz w:val="22"/>
          <w:szCs w:val="22"/>
        </w:rPr>
      </w:pPr>
      <w:r>
        <w:rPr>
          <w:i/>
          <w:sz w:val="22"/>
          <w:u w:val="single"/>
        </w:rPr>
        <w:t>Si precisa</w:t>
      </w:r>
      <w:r>
        <w:rPr>
          <w:i/>
          <w:sz w:val="22"/>
        </w:rPr>
        <w:t xml:space="preserve"> inoltre che per cessati </w:t>
      </w:r>
      <w:r>
        <w:rPr>
          <w:i/>
          <w:spacing w:val="-2"/>
          <w:sz w:val="22"/>
          <w:szCs w:val="22"/>
        </w:rPr>
        <w:t xml:space="preserve"> si intendono anche i soggetti che appartenevano a società oggetto di fusione con la ditta concorrente o in carica in nuove società derivanti da cessione di ramo d’azienda della ditta concorrente se, tali operazioni, si sono verificate nell’anno antecedente la pubblicazione dell'invito di gara). </w:t>
      </w:r>
    </w:p>
    <w:p w:rsidR="00126CF2" w:rsidRDefault="006836A0" w:rsidP="00126CF2">
      <w:pPr>
        <w:pStyle w:val="Rientrocorpodeltesto"/>
        <w:tabs>
          <w:tab w:val="left" w:pos="180"/>
          <w:tab w:val="left" w:pos="360"/>
        </w:tabs>
        <w:autoSpaceDE w:val="0"/>
        <w:ind w:left="0" w:firstLine="0"/>
        <w:jc w:val="both"/>
        <w:rPr>
          <w:b/>
          <w:bCs/>
          <w:sz w:val="22"/>
          <w:u w:val="single"/>
        </w:rPr>
      </w:pPr>
      <w:r>
        <w:rPr>
          <w:i/>
          <w:spacing w:val="-2"/>
          <w:sz w:val="22"/>
          <w:szCs w:val="22"/>
          <w:u w:val="single"/>
        </w:rPr>
        <w:t xml:space="preserve">Si deve </w:t>
      </w:r>
      <w:r>
        <w:rPr>
          <w:sz w:val="22"/>
          <w:u w:val="single"/>
        </w:rPr>
        <w:t>dichiarare</w:t>
      </w:r>
      <w:r>
        <w:rPr>
          <w:sz w:val="22"/>
        </w:rPr>
        <w:t xml:space="preserve"> che nei confronti del soggetto cessato </w:t>
      </w:r>
      <w:r>
        <w:rPr>
          <w:i/>
          <w:sz w:val="22"/>
        </w:rPr>
        <w:t xml:space="preserve">(indica nominativo, data e luogo di nascita) </w:t>
      </w:r>
      <w:r>
        <w:rPr>
          <w:sz w:val="22"/>
        </w:rPr>
        <w:t>non sussistono a suo carico sentenze definitive di condanna passate in giudicato, o emessi decreti penali di condanna divenuti irrevocabili, ovvero sentenze di applicazione della pena su richiesta ai sensi dell’art. 444 del codice di procedura penale;</w:t>
      </w:r>
      <w:r>
        <w:rPr>
          <w:b/>
          <w:bCs/>
          <w:sz w:val="22"/>
          <w:u w:val="single"/>
        </w:rPr>
        <w:t xml:space="preserve"> </w:t>
      </w:r>
      <w:r>
        <w:rPr>
          <w:b/>
          <w:bCs/>
          <w:i/>
          <w:sz w:val="22"/>
          <w:u w:val="single"/>
        </w:rPr>
        <w:t xml:space="preserve">ovvero </w:t>
      </w:r>
      <w:r>
        <w:rPr>
          <w:sz w:val="22"/>
        </w:rPr>
        <w:t>dichiarare che sussistono a suo carico le seguenti sentenze definitive di condanna passate in giudicato, decreti penali di condanna divenuti irrevocabili, sentenze di applicazione della pena su richiesta ai sensi dell’art. 444 del codice di procedura penale; (</w:t>
      </w:r>
      <w:r>
        <w:rPr>
          <w:i/>
          <w:sz w:val="22"/>
        </w:rPr>
        <w:t>elencare i ruoli, le imputazioni e le condanne)</w:t>
      </w:r>
      <w:r>
        <w:rPr>
          <w:bCs/>
          <w:sz w:val="22"/>
        </w:rPr>
        <w:t xml:space="preserve"> </w:t>
      </w:r>
      <w:r>
        <w:rPr>
          <w:b/>
          <w:bCs/>
          <w:sz w:val="22"/>
          <w:u w:val="single"/>
        </w:rPr>
        <w:t>con allegata copia fotostatica di un documento di identità del sottoscrittore;</w:t>
      </w:r>
    </w:p>
    <w:p w:rsidR="00126CF2" w:rsidRDefault="00126CF2" w:rsidP="00126CF2">
      <w:pPr>
        <w:pStyle w:val="Rientrocorpodeltesto"/>
        <w:tabs>
          <w:tab w:val="left" w:pos="180"/>
          <w:tab w:val="left" w:pos="360"/>
        </w:tabs>
        <w:autoSpaceDE w:val="0"/>
        <w:ind w:left="0" w:firstLine="0"/>
        <w:jc w:val="both"/>
        <w:rPr>
          <w:b/>
          <w:bCs/>
          <w:sz w:val="22"/>
          <w:u w:val="single"/>
        </w:rPr>
      </w:pPr>
    </w:p>
    <w:p w:rsidR="006836A0" w:rsidRPr="00126CF2" w:rsidRDefault="00126CF2" w:rsidP="00126CF2">
      <w:pPr>
        <w:pStyle w:val="Rientrocorpodeltesto"/>
        <w:tabs>
          <w:tab w:val="left" w:pos="180"/>
          <w:tab w:val="left" w:pos="360"/>
        </w:tabs>
        <w:autoSpaceDE w:val="0"/>
        <w:ind w:left="0" w:firstLine="0"/>
        <w:jc w:val="both"/>
        <w:rPr>
          <w:b/>
          <w:bCs/>
          <w:sz w:val="22"/>
          <w:u w:val="single"/>
        </w:rPr>
      </w:pPr>
      <w:r>
        <w:rPr>
          <w:rFonts w:eastAsia="Arial Unicode MS"/>
          <w:b/>
          <w:bCs/>
          <w:color w:val="3333FF"/>
          <w:sz w:val="23"/>
          <w:szCs w:val="23"/>
        </w:rPr>
        <w:t>8</w:t>
      </w:r>
      <w:r w:rsidR="006836A0">
        <w:rPr>
          <w:rFonts w:eastAsia="Arial Unicode MS"/>
          <w:b/>
          <w:bCs/>
          <w:color w:val="3333FF"/>
          <w:sz w:val="23"/>
          <w:szCs w:val="23"/>
        </w:rPr>
        <w:t>.</w:t>
      </w:r>
      <w:r>
        <w:rPr>
          <w:rFonts w:eastAsia="Arial Unicode MS"/>
          <w:b/>
          <w:bCs/>
          <w:color w:val="3333FF"/>
          <w:sz w:val="23"/>
          <w:szCs w:val="23"/>
        </w:rPr>
        <w:t>2</w:t>
      </w:r>
      <w:r w:rsidR="00695C50">
        <w:rPr>
          <w:rFonts w:eastAsia="Arial Unicode MS"/>
          <w:b/>
          <w:bCs/>
          <w:color w:val="3333FF"/>
          <w:sz w:val="23"/>
          <w:szCs w:val="23"/>
        </w:rPr>
        <w:t xml:space="preserve">) </w:t>
      </w:r>
      <w:r w:rsidR="006836A0">
        <w:rPr>
          <w:rFonts w:eastAsia="Arial Unicode MS"/>
          <w:b/>
          <w:bCs/>
          <w:sz w:val="23"/>
          <w:szCs w:val="23"/>
        </w:rPr>
        <w:t>Originale della garanzia provvisoria di importo pari al 2% (due per cento)</w:t>
      </w:r>
      <w:r w:rsidR="006836A0">
        <w:rPr>
          <w:rFonts w:eastAsia="Arial Unicode MS"/>
          <w:sz w:val="23"/>
          <w:szCs w:val="23"/>
        </w:rPr>
        <w:t xml:space="preserve"> del valore complessivo del presente appalto (IVA esclusa) e quindi pari € </w:t>
      </w:r>
      <w:r w:rsidR="006843A7">
        <w:rPr>
          <w:rFonts w:eastAsia="Arial Unicode MS"/>
          <w:sz w:val="23"/>
          <w:szCs w:val="23"/>
        </w:rPr>
        <w:t>734,82</w:t>
      </w:r>
      <w:r w:rsidR="006836A0">
        <w:rPr>
          <w:rFonts w:eastAsia="Arial Unicode MS"/>
          <w:sz w:val="23"/>
          <w:szCs w:val="23"/>
        </w:rPr>
        <w:t xml:space="preserve">, in conformità a quanto previsto nell’art. 93 del D. </w:t>
      </w:r>
      <w:proofErr w:type="spellStart"/>
      <w:r w:rsidR="006836A0">
        <w:rPr>
          <w:rFonts w:eastAsia="Arial Unicode MS"/>
          <w:sz w:val="23"/>
          <w:szCs w:val="23"/>
        </w:rPr>
        <w:t>Lgs</w:t>
      </w:r>
      <w:proofErr w:type="spellEnd"/>
      <w:r w:rsidR="006836A0">
        <w:rPr>
          <w:rFonts w:eastAsia="Arial Unicode MS"/>
          <w:sz w:val="23"/>
          <w:szCs w:val="23"/>
        </w:rPr>
        <w:t xml:space="preserve">. n. 50/2016. Resta ferma la possibilità di avvalersi della riduzione del 50% dell’importo della cauzione per gli operatori economici ai quali sia stata rilasciata, da organismi accreditati, ai sensi delle norme europee della serie UNI CEI EN </w:t>
      </w:r>
      <w:proofErr w:type="spellStart"/>
      <w:r w:rsidR="006836A0">
        <w:rPr>
          <w:rFonts w:eastAsia="Arial Unicode MS"/>
          <w:sz w:val="23"/>
          <w:szCs w:val="23"/>
        </w:rPr>
        <w:t>Iso</w:t>
      </w:r>
      <w:proofErr w:type="spellEnd"/>
      <w:r w:rsidR="006836A0">
        <w:rPr>
          <w:rFonts w:eastAsia="Arial Unicode MS"/>
          <w:sz w:val="23"/>
          <w:szCs w:val="23"/>
        </w:rPr>
        <w:t>/</w:t>
      </w:r>
      <w:proofErr w:type="spellStart"/>
      <w:r w:rsidR="006836A0">
        <w:rPr>
          <w:rFonts w:eastAsia="Arial Unicode MS"/>
          <w:sz w:val="23"/>
          <w:szCs w:val="23"/>
        </w:rPr>
        <w:t>Iec</w:t>
      </w:r>
      <w:proofErr w:type="spellEnd"/>
      <w:r w:rsidR="006836A0">
        <w:rPr>
          <w:rFonts w:eastAsia="Arial Unicode MS"/>
          <w:sz w:val="23"/>
          <w:szCs w:val="23"/>
        </w:rPr>
        <w:t xml:space="preserve"> 17000, la certificazione del sistema di qualità conforme alle norme europee della serie UNI CEI ISO9000, nonché delle altre riduzioni previste nello stesso art. 93 del D. </w:t>
      </w:r>
      <w:proofErr w:type="spellStart"/>
      <w:r w:rsidR="006836A0">
        <w:rPr>
          <w:rFonts w:eastAsia="Arial Unicode MS"/>
          <w:sz w:val="23"/>
          <w:szCs w:val="23"/>
        </w:rPr>
        <w:t>Lgs</w:t>
      </w:r>
      <w:proofErr w:type="spellEnd"/>
      <w:r w:rsidR="006836A0">
        <w:rPr>
          <w:rFonts w:eastAsia="Arial Unicode MS"/>
          <w:sz w:val="23"/>
          <w:szCs w:val="23"/>
        </w:rPr>
        <w:t xml:space="preserve">. n. 50/2016. </w:t>
      </w:r>
      <w:r w:rsidR="006836A0">
        <w:rPr>
          <w:rFonts w:eastAsia="Arial Unicode MS"/>
          <w:b/>
          <w:bCs/>
          <w:color w:val="3333FF"/>
          <w:sz w:val="23"/>
          <w:szCs w:val="23"/>
        </w:rPr>
        <w:t>Per fruire di tali benefici</w:t>
      </w:r>
      <w:r w:rsidR="006836A0">
        <w:rPr>
          <w:rFonts w:eastAsia="Arial Unicode MS"/>
          <w:b/>
          <w:bCs/>
          <w:sz w:val="23"/>
          <w:szCs w:val="23"/>
        </w:rPr>
        <w:t xml:space="preserve"> </w:t>
      </w:r>
      <w:r w:rsidR="006836A0">
        <w:rPr>
          <w:rFonts w:eastAsia="Arial Unicode MS"/>
          <w:sz w:val="23"/>
          <w:szCs w:val="23"/>
        </w:rPr>
        <w:t xml:space="preserve">il concorrente dovrà inserire nella Busta “A” le relative </w:t>
      </w:r>
      <w:r w:rsidR="006836A0">
        <w:rPr>
          <w:rFonts w:eastAsia="Arial Unicode MS" w:cs="Arial"/>
          <w:sz w:val="23"/>
          <w:szCs w:val="23"/>
        </w:rPr>
        <w:t>certificazioni e documentazioni, ovvero idonea dichiarazione resa dal legale</w:t>
      </w:r>
      <w:r w:rsidR="006836A0">
        <w:rPr>
          <w:rFonts w:eastAsia="Arial Unicode MS"/>
          <w:sz w:val="23"/>
          <w:szCs w:val="23"/>
        </w:rPr>
        <w:t xml:space="preserve"> rappresentante dell’operatore concorrente ai sensi dell’art. 46 </w:t>
      </w:r>
      <w:proofErr w:type="spellStart"/>
      <w:r w:rsidR="006836A0">
        <w:rPr>
          <w:rFonts w:eastAsia="Arial Unicode MS"/>
          <w:sz w:val="23"/>
          <w:szCs w:val="23"/>
        </w:rPr>
        <w:t>d.P.R.</w:t>
      </w:r>
      <w:proofErr w:type="spellEnd"/>
      <w:r w:rsidR="006836A0">
        <w:rPr>
          <w:rFonts w:eastAsia="Arial Unicode MS"/>
          <w:sz w:val="23"/>
          <w:szCs w:val="23"/>
        </w:rPr>
        <w:t xml:space="preserve"> n. 445/2000 attestante il possesso delle certificazioni in parola e degli altri requisiti previsti. La fideiussione, a scelta dell’offerente, può essere bancaria o assicurativa o rilasciata dagli intermediari finanziari iscritti nell’elenco speciale di cui all’art. 107 del </w:t>
      </w:r>
      <w:proofErr w:type="spellStart"/>
      <w:r w:rsidR="006836A0">
        <w:rPr>
          <w:rFonts w:eastAsia="Arial Unicode MS"/>
          <w:sz w:val="23"/>
          <w:szCs w:val="23"/>
        </w:rPr>
        <w:t>D.Lgs.</w:t>
      </w:r>
      <w:proofErr w:type="spellEnd"/>
      <w:r w:rsidR="006836A0">
        <w:rPr>
          <w:rFonts w:eastAsia="Arial Unicode MS"/>
          <w:sz w:val="23"/>
          <w:szCs w:val="23"/>
        </w:rPr>
        <w:t xml:space="preserve"> n. 385/1993, che svolgono in via esclusiva o prevalente attività di rilascio di garanzie, a ciò autorizzati dal Ministero dell’economia e delle finanze. </w:t>
      </w:r>
      <w:r w:rsidR="006836A0">
        <w:rPr>
          <w:rFonts w:eastAsia="Arial Unicode MS"/>
          <w:sz w:val="23"/>
          <w:szCs w:val="23"/>
          <w:u w:val="single"/>
        </w:rPr>
        <w:t xml:space="preserve">La garanzia deve avere validità non inferiore a 180 (centottanta) giorni naturali e consecutivi dalla data di scadenza prevista per la presentazione dell’offerta e deve prevedere espressamente la rinuncia al beneficio della preventiva escussione del debitore principale, la rinuncia all’eccezione di cui all’art. 1957, comma 2, del codice civile, nonché l’operatività della garanzia medesima entro 15 (quindici) giorni, a semplice richiesta scritta della Società aggiudicatrice. </w:t>
      </w:r>
      <w:r w:rsidR="006836A0">
        <w:rPr>
          <w:rFonts w:eastAsia="Arial Unicode MS"/>
          <w:sz w:val="23"/>
          <w:szCs w:val="23"/>
        </w:rPr>
        <w:t xml:space="preserve">In caso di raggruppamento o consorzio non ancora costituito al momento di presentazione dell’offerta, la garanzia fideiussoria deve essere intestata, pena l’esclusione, a tutti gli operatori </w:t>
      </w:r>
      <w:proofErr w:type="spellStart"/>
      <w:r w:rsidR="006836A0">
        <w:rPr>
          <w:rFonts w:eastAsia="Arial Unicode MS"/>
          <w:sz w:val="23"/>
          <w:szCs w:val="23"/>
        </w:rPr>
        <w:t>raggruppandi</w:t>
      </w:r>
      <w:proofErr w:type="spellEnd"/>
      <w:r w:rsidR="006836A0">
        <w:rPr>
          <w:rFonts w:eastAsia="Arial Unicode MS"/>
          <w:sz w:val="23"/>
          <w:szCs w:val="23"/>
        </w:rPr>
        <w:t>/</w:t>
      </w:r>
      <w:proofErr w:type="spellStart"/>
      <w:r w:rsidR="006836A0">
        <w:rPr>
          <w:rFonts w:eastAsia="Arial Unicode MS"/>
          <w:sz w:val="23"/>
          <w:szCs w:val="23"/>
        </w:rPr>
        <w:t>consorziandi</w:t>
      </w:r>
      <w:proofErr w:type="spellEnd"/>
      <w:r w:rsidR="006836A0">
        <w:rPr>
          <w:rFonts w:eastAsia="Arial Unicode MS"/>
          <w:sz w:val="23"/>
          <w:szCs w:val="23"/>
        </w:rPr>
        <w:t>, singolarmente e contestualmente identificati. In caso di raggruppamento o consorzio già costituito al momento di presentazione dell’offerta, la garanzia fideiussoria deve essere intestata alla mandataria, con la precisazione che il soggetto garantito è il raggruppamento. La cauzione provvisoria deve prevedere, altresì, l'impegno del garante a rinnovare la garanzia su richiesta della stazione appaltante, per la durata che sarà dalla stessa indicata, nel caso in cui al momento della sua scadenza non sia ancora intervenuta l'aggiudicazione.</w:t>
      </w:r>
    </w:p>
    <w:p w:rsidR="006836A0" w:rsidRDefault="006836A0" w:rsidP="006836A0">
      <w:pPr>
        <w:pStyle w:val="Default"/>
        <w:jc w:val="both"/>
        <w:rPr>
          <w:rFonts w:eastAsia="Arial Unicode MS"/>
          <w:sz w:val="23"/>
          <w:szCs w:val="23"/>
        </w:rPr>
      </w:pPr>
    </w:p>
    <w:p w:rsidR="006836A0" w:rsidRDefault="00126CF2" w:rsidP="00126CF2">
      <w:pPr>
        <w:pStyle w:val="Default"/>
        <w:jc w:val="both"/>
        <w:rPr>
          <w:rFonts w:eastAsia="Arial Unicode MS"/>
          <w:sz w:val="23"/>
          <w:szCs w:val="23"/>
        </w:rPr>
      </w:pPr>
      <w:r>
        <w:rPr>
          <w:rFonts w:ascii="Arial" w:eastAsia="Arial Unicode MS" w:hAnsi="Arial" w:cs="Arial"/>
          <w:b/>
          <w:bCs/>
          <w:color w:val="3333FF"/>
          <w:sz w:val="23"/>
          <w:szCs w:val="23"/>
        </w:rPr>
        <w:t>8</w:t>
      </w:r>
      <w:r w:rsidR="006836A0">
        <w:rPr>
          <w:rFonts w:ascii="Arial" w:eastAsia="Arial Unicode MS" w:hAnsi="Arial" w:cs="Arial"/>
          <w:b/>
          <w:bCs/>
          <w:color w:val="3333FF"/>
          <w:sz w:val="23"/>
          <w:szCs w:val="23"/>
        </w:rPr>
        <w:t>.</w:t>
      </w:r>
      <w:r>
        <w:rPr>
          <w:rFonts w:ascii="Arial" w:eastAsia="Arial Unicode MS" w:hAnsi="Arial" w:cs="Arial"/>
          <w:b/>
          <w:bCs/>
          <w:color w:val="3333FF"/>
          <w:sz w:val="23"/>
          <w:szCs w:val="23"/>
        </w:rPr>
        <w:t>3</w:t>
      </w:r>
      <w:r w:rsidR="006836A0">
        <w:rPr>
          <w:rFonts w:ascii="Arial" w:eastAsia="Arial Unicode MS" w:hAnsi="Arial" w:cs="Arial"/>
          <w:b/>
          <w:bCs/>
          <w:color w:val="3333FF"/>
          <w:sz w:val="23"/>
          <w:szCs w:val="23"/>
        </w:rPr>
        <w:t>)</w:t>
      </w:r>
      <w:r w:rsidR="006836A0">
        <w:rPr>
          <w:rFonts w:ascii="Arial" w:eastAsia="Arial Unicode MS" w:hAnsi="Arial" w:cs="Arial"/>
          <w:b/>
          <w:bCs/>
          <w:sz w:val="23"/>
          <w:szCs w:val="23"/>
        </w:rPr>
        <w:t xml:space="preserve"> </w:t>
      </w:r>
      <w:r w:rsidR="005C52BD">
        <w:rPr>
          <w:rFonts w:ascii="Arial" w:eastAsia="Arial Unicode MS" w:hAnsi="Arial" w:cs="Arial"/>
          <w:b/>
          <w:bCs/>
          <w:sz w:val="23"/>
          <w:szCs w:val="23"/>
        </w:rPr>
        <w:t>Dichiarazione</w:t>
      </w:r>
      <w:r w:rsidR="006836A0">
        <w:rPr>
          <w:rFonts w:ascii="Arial" w:eastAsia="Arial Unicode MS" w:hAnsi="Arial" w:cs="Arial"/>
          <w:b/>
          <w:bCs/>
          <w:sz w:val="23"/>
          <w:szCs w:val="23"/>
        </w:rPr>
        <w:t xml:space="preserve"> dell’</w:t>
      </w:r>
      <w:r w:rsidR="006836A0">
        <w:rPr>
          <w:rFonts w:ascii="Arial" w:eastAsia="Arial Unicode MS" w:hAnsi="Arial" w:cs="Arial"/>
          <w:sz w:val="23"/>
          <w:szCs w:val="23"/>
        </w:rPr>
        <w:t>impegno</w:t>
      </w:r>
      <w:r w:rsidR="006836A0">
        <w:rPr>
          <w:rFonts w:ascii="Arial" w:eastAsia="Arial Unicode MS" w:hAnsi="Arial" w:cs="Arial"/>
          <w:b/>
          <w:bCs/>
          <w:sz w:val="23"/>
          <w:szCs w:val="23"/>
        </w:rPr>
        <w:t xml:space="preserve"> di un istituto bancario o assicurativo ovvero di un </w:t>
      </w:r>
      <w:r w:rsidR="006836A0">
        <w:rPr>
          <w:rFonts w:eastAsia="Arial Unicode MS"/>
          <w:b/>
          <w:bCs/>
          <w:sz w:val="23"/>
          <w:szCs w:val="23"/>
        </w:rPr>
        <w:t>intermediario finanziario</w:t>
      </w:r>
      <w:r w:rsidR="006836A0">
        <w:rPr>
          <w:rFonts w:eastAsia="Arial Unicode MS"/>
          <w:sz w:val="23"/>
          <w:szCs w:val="23"/>
        </w:rPr>
        <w:t xml:space="preserve"> iscritto nell'albo di cui all'articolo 106 del decreto legislativo 1° settembre </w:t>
      </w:r>
      <w:r w:rsidR="006836A0">
        <w:rPr>
          <w:rFonts w:eastAsia="Arial Unicode MS"/>
          <w:sz w:val="23"/>
          <w:szCs w:val="23"/>
        </w:rPr>
        <w:lastRenderedPageBreak/>
        <w:t xml:space="preserve">1993, n. 385, che svolge in via esclusiva o prevalente attività di rilascio di garanzie e che è sottoposto a revisione contabile da parte di una società di revisione iscritta nell'albo previsto dall'articolo 161 del decreto legislativo 24 febbraio 1998, n. 58., </w:t>
      </w:r>
      <w:r w:rsidR="006836A0">
        <w:rPr>
          <w:rFonts w:eastAsia="Arial Unicode MS"/>
          <w:b/>
          <w:bCs/>
          <w:sz w:val="23"/>
          <w:szCs w:val="23"/>
          <w:u w:val="single"/>
        </w:rPr>
        <w:t>a rilasciare la garanzia definitiva</w:t>
      </w:r>
      <w:r w:rsidR="006836A0">
        <w:rPr>
          <w:rFonts w:eastAsia="Arial Unicode MS"/>
          <w:sz w:val="23"/>
          <w:szCs w:val="23"/>
        </w:rPr>
        <w:t xml:space="preserve">, di cui all’art. 103 del </w:t>
      </w:r>
      <w:proofErr w:type="spellStart"/>
      <w:r w:rsidR="006836A0">
        <w:rPr>
          <w:rFonts w:eastAsia="Arial Unicode MS"/>
          <w:sz w:val="23"/>
          <w:szCs w:val="23"/>
        </w:rPr>
        <w:t>D.Lgs.</w:t>
      </w:r>
      <w:proofErr w:type="spellEnd"/>
      <w:r w:rsidR="006836A0">
        <w:rPr>
          <w:rFonts w:eastAsia="Arial Unicode MS"/>
          <w:sz w:val="23"/>
          <w:szCs w:val="23"/>
        </w:rPr>
        <w:t xml:space="preserve"> n. 50/2016, a copertura dell’esatta esecuzione delle obbligazioni assunte con il contratto, qualora l’offerente risultasse affidatario della presente procedura. Tale impegno può anche essere contenuto nella garanzia di cui alla precedente lettera 9.5, purché sia espresso in maniera chiara ed esplicita.</w:t>
      </w:r>
    </w:p>
    <w:p w:rsidR="006836A0" w:rsidRDefault="006836A0" w:rsidP="006836A0">
      <w:pPr>
        <w:pStyle w:val="Default"/>
        <w:jc w:val="both"/>
        <w:rPr>
          <w:rFonts w:eastAsia="Arial Unicode MS"/>
          <w:sz w:val="23"/>
          <w:szCs w:val="23"/>
        </w:rPr>
      </w:pPr>
    </w:p>
    <w:p w:rsidR="006836A0" w:rsidRDefault="006836A0" w:rsidP="006836A0">
      <w:pPr>
        <w:pStyle w:val="Default"/>
        <w:jc w:val="both"/>
        <w:rPr>
          <w:rFonts w:eastAsia="Arial Unicode MS"/>
          <w:sz w:val="23"/>
          <w:szCs w:val="23"/>
        </w:rPr>
      </w:pPr>
    </w:p>
    <w:p w:rsidR="006836A0" w:rsidRDefault="00126CF2" w:rsidP="00126CF2">
      <w:pPr>
        <w:pStyle w:val="Default"/>
        <w:jc w:val="both"/>
        <w:rPr>
          <w:rFonts w:ascii="Arial" w:eastAsia="Arial Unicode MS" w:hAnsi="Arial" w:cs="Arial"/>
          <w:sz w:val="23"/>
          <w:szCs w:val="23"/>
        </w:rPr>
      </w:pPr>
      <w:r>
        <w:rPr>
          <w:rFonts w:ascii="Arial" w:eastAsia="Arial Unicode MS" w:hAnsi="Arial" w:cs="Arial"/>
          <w:b/>
          <w:bCs/>
          <w:color w:val="3333FF"/>
          <w:sz w:val="23"/>
          <w:szCs w:val="23"/>
        </w:rPr>
        <w:t>8</w:t>
      </w:r>
      <w:r w:rsidR="006836A0">
        <w:rPr>
          <w:rFonts w:ascii="Arial" w:eastAsia="Arial Unicode MS" w:hAnsi="Arial" w:cs="Arial"/>
          <w:b/>
          <w:bCs/>
          <w:color w:val="3333FF"/>
          <w:sz w:val="23"/>
          <w:szCs w:val="23"/>
        </w:rPr>
        <w:t>.</w:t>
      </w:r>
      <w:r>
        <w:rPr>
          <w:rFonts w:ascii="Arial" w:eastAsia="Arial Unicode MS" w:hAnsi="Arial" w:cs="Arial"/>
          <w:b/>
          <w:bCs/>
          <w:color w:val="3333FF"/>
          <w:sz w:val="23"/>
          <w:szCs w:val="23"/>
        </w:rPr>
        <w:t>4</w:t>
      </w:r>
      <w:r w:rsidR="006836A0">
        <w:rPr>
          <w:rFonts w:ascii="Arial" w:eastAsia="Arial Unicode MS" w:hAnsi="Arial" w:cs="Arial"/>
          <w:b/>
          <w:bCs/>
          <w:color w:val="3333FF"/>
          <w:sz w:val="23"/>
          <w:szCs w:val="23"/>
        </w:rPr>
        <w:t>)</w:t>
      </w:r>
      <w:r w:rsidR="006836A0">
        <w:rPr>
          <w:rFonts w:ascii="Arial" w:eastAsia="Arial Unicode MS" w:hAnsi="Arial" w:cs="Arial"/>
          <w:b/>
          <w:bCs/>
          <w:sz w:val="23"/>
          <w:szCs w:val="23"/>
        </w:rPr>
        <w:t xml:space="preserve"> ( solo In caso di partecipazione in R.T.I. o consorzio), oltre a quanto sopra indicato</w:t>
      </w:r>
      <w:r w:rsidR="006836A0">
        <w:rPr>
          <w:rFonts w:ascii="Arial" w:eastAsia="Arial Unicode MS" w:hAnsi="Arial" w:cs="Arial"/>
          <w:sz w:val="23"/>
          <w:szCs w:val="23"/>
        </w:rPr>
        <w:t>:</w:t>
      </w:r>
    </w:p>
    <w:p w:rsidR="006836A0" w:rsidRDefault="006836A0" w:rsidP="006836A0">
      <w:pPr>
        <w:pStyle w:val="Default"/>
        <w:jc w:val="both"/>
        <w:rPr>
          <w:rFonts w:eastAsia="Arial Unicode MS"/>
          <w:sz w:val="23"/>
          <w:szCs w:val="23"/>
        </w:rPr>
      </w:pPr>
      <w:r>
        <w:rPr>
          <w:rFonts w:eastAsia="Arial Unicode MS"/>
          <w:sz w:val="23"/>
          <w:szCs w:val="23"/>
        </w:rPr>
        <w:t xml:space="preserve">se il raggruppamento/consorzio non è ancora costituito alla data di presentazione dell’offerta, deve essere presentata una dichiarazione congiunta sottoscritta dai legali rappresentanti di tutti gli operatori </w:t>
      </w:r>
      <w:proofErr w:type="spellStart"/>
      <w:r>
        <w:rPr>
          <w:rFonts w:eastAsia="Arial Unicode MS"/>
          <w:sz w:val="23"/>
          <w:szCs w:val="23"/>
        </w:rPr>
        <w:t>raggruppandi</w:t>
      </w:r>
      <w:proofErr w:type="spellEnd"/>
      <w:r>
        <w:rPr>
          <w:rFonts w:eastAsia="Arial Unicode MS"/>
          <w:sz w:val="23"/>
          <w:szCs w:val="23"/>
        </w:rPr>
        <w:t>/</w:t>
      </w:r>
      <w:proofErr w:type="spellStart"/>
      <w:r>
        <w:rPr>
          <w:rFonts w:eastAsia="Arial Unicode MS"/>
          <w:sz w:val="23"/>
          <w:szCs w:val="23"/>
        </w:rPr>
        <w:t>consorziandi</w:t>
      </w:r>
      <w:proofErr w:type="spellEnd"/>
      <w:r>
        <w:rPr>
          <w:rFonts w:eastAsia="Arial Unicode MS"/>
          <w:sz w:val="23"/>
          <w:szCs w:val="23"/>
        </w:rPr>
        <w:t xml:space="preserve">, da cui risulti l’indicazione dell’operatore che assumerà la qualifica di mandatario/capogruppo, nonché l’impegno a costituire formalmente il raggruppamento/consorzio in caso di aggiudicazione, ai sensi dell’art. 48 del D. </w:t>
      </w:r>
      <w:proofErr w:type="spellStart"/>
      <w:r>
        <w:rPr>
          <w:rFonts w:eastAsia="Arial Unicode MS"/>
          <w:sz w:val="23"/>
          <w:szCs w:val="23"/>
        </w:rPr>
        <w:t>Lgs</w:t>
      </w:r>
      <w:proofErr w:type="spellEnd"/>
      <w:r>
        <w:rPr>
          <w:rFonts w:eastAsia="Arial Unicode MS"/>
          <w:sz w:val="23"/>
          <w:szCs w:val="23"/>
        </w:rPr>
        <w:t>. 50/2016, mediante mandato collettivo speciale con rappresentanza da conferire al predetto operatore indicato come mandatario/capogruppo;</w:t>
      </w:r>
    </w:p>
    <w:p w:rsidR="006836A0" w:rsidRDefault="006836A0" w:rsidP="006836A0">
      <w:pPr>
        <w:pStyle w:val="Default"/>
        <w:numPr>
          <w:ilvl w:val="0"/>
          <w:numId w:val="8"/>
        </w:numPr>
        <w:jc w:val="both"/>
        <w:rPr>
          <w:rFonts w:eastAsia="Arial Unicode MS"/>
          <w:sz w:val="23"/>
          <w:szCs w:val="23"/>
        </w:rPr>
      </w:pPr>
      <w:r>
        <w:rPr>
          <w:rFonts w:eastAsia="Arial Unicode MS"/>
          <w:sz w:val="23"/>
          <w:szCs w:val="23"/>
        </w:rPr>
        <w:t>se il raggruppamento/consorzio è già costituito alla data di presentazione dell’offerta, deve essere presentata una dichiarazione, sottoscritta dal legale rappresentante dell’operatore mandatario o dal legale rappresentante del consorzio, da cui risulti l’avvenuta costituzione del raggruppamento/consorzio, oppure, in alternativa, deve essere presentata copia del mandato collettivo speciale con rappresentanza conferito all’operatore mandatario o dell’atto costitutivo del consorzio;</w:t>
      </w:r>
    </w:p>
    <w:p w:rsidR="006836A0" w:rsidRDefault="006836A0" w:rsidP="006836A0">
      <w:pPr>
        <w:pStyle w:val="Default"/>
        <w:numPr>
          <w:ilvl w:val="0"/>
          <w:numId w:val="8"/>
        </w:numPr>
        <w:jc w:val="both"/>
        <w:rPr>
          <w:rFonts w:eastAsia="Arial Unicode MS"/>
          <w:sz w:val="23"/>
          <w:szCs w:val="23"/>
        </w:rPr>
      </w:pPr>
      <w:r>
        <w:rPr>
          <w:rFonts w:eastAsia="Arial Unicode MS"/>
          <w:sz w:val="23"/>
          <w:szCs w:val="23"/>
        </w:rPr>
        <w:t xml:space="preserve">in caso di partecipazione di consorzi di cui all’art. 45, comma 2, </w:t>
      </w:r>
      <w:proofErr w:type="spellStart"/>
      <w:r>
        <w:rPr>
          <w:rFonts w:eastAsia="Arial Unicode MS"/>
          <w:sz w:val="23"/>
          <w:szCs w:val="23"/>
        </w:rPr>
        <w:t>lett</w:t>
      </w:r>
      <w:proofErr w:type="spellEnd"/>
      <w:r>
        <w:rPr>
          <w:rFonts w:eastAsia="Arial Unicode MS"/>
          <w:sz w:val="23"/>
          <w:szCs w:val="23"/>
        </w:rPr>
        <w:t xml:space="preserve">. b) e c), del </w:t>
      </w:r>
      <w:proofErr w:type="spellStart"/>
      <w:r>
        <w:rPr>
          <w:rFonts w:eastAsia="Arial Unicode MS"/>
          <w:sz w:val="23"/>
          <w:szCs w:val="23"/>
        </w:rPr>
        <w:t>D.Lgs.</w:t>
      </w:r>
      <w:proofErr w:type="spellEnd"/>
      <w:r>
        <w:rPr>
          <w:rFonts w:eastAsia="Arial Unicode MS"/>
          <w:sz w:val="23"/>
          <w:szCs w:val="23"/>
        </w:rPr>
        <w:t xml:space="preserve"> n. 50/2016, deve essere presentata una dichiarazione sostitutiva - resa ai sensi dell’art. 47 del </w:t>
      </w:r>
      <w:proofErr w:type="spellStart"/>
      <w:r>
        <w:rPr>
          <w:rFonts w:eastAsia="Arial Unicode MS"/>
          <w:sz w:val="23"/>
          <w:szCs w:val="23"/>
        </w:rPr>
        <w:t>d.P.R.</w:t>
      </w:r>
      <w:proofErr w:type="spellEnd"/>
      <w:r>
        <w:rPr>
          <w:rFonts w:eastAsia="Arial Unicode MS"/>
          <w:sz w:val="23"/>
          <w:szCs w:val="23"/>
        </w:rPr>
        <w:t xml:space="preserve"> n. 445/2000 e sottoscritta dal legale rappresentante del consorzio stesso - da cui risulti l’indicazione dei consorziati per i quali il consorzio concorre. A questi ultimi è fatto divieto di partecipare alla presente procedura in qualsiasi altra forma (individuale o associata), a pena di esclusione del consorzio e dei consorziati, ferma restando l’applicazione dell’art. 353 del codice penale;</w:t>
      </w:r>
    </w:p>
    <w:p w:rsidR="006836A0" w:rsidRDefault="006836A0" w:rsidP="006836A0">
      <w:pPr>
        <w:pStyle w:val="Default"/>
        <w:ind w:left="720"/>
        <w:jc w:val="both"/>
        <w:rPr>
          <w:rFonts w:eastAsia="Arial Unicode MS"/>
          <w:sz w:val="23"/>
          <w:szCs w:val="23"/>
        </w:rPr>
      </w:pPr>
    </w:p>
    <w:p w:rsidR="0055433C" w:rsidRDefault="00126CF2" w:rsidP="00126CF2">
      <w:pPr>
        <w:pStyle w:val="Default"/>
        <w:jc w:val="both"/>
        <w:rPr>
          <w:rFonts w:eastAsia="Arial Unicode MS"/>
          <w:sz w:val="23"/>
          <w:szCs w:val="23"/>
        </w:rPr>
      </w:pPr>
      <w:r>
        <w:rPr>
          <w:rFonts w:eastAsia="Arial Unicode MS"/>
          <w:b/>
          <w:bCs/>
          <w:color w:val="3333FF"/>
          <w:sz w:val="23"/>
          <w:szCs w:val="23"/>
        </w:rPr>
        <w:t>8.5</w:t>
      </w:r>
      <w:r w:rsidR="006836A0">
        <w:rPr>
          <w:rFonts w:eastAsia="Arial Unicode MS"/>
          <w:b/>
          <w:bCs/>
          <w:color w:val="3333FF"/>
          <w:sz w:val="23"/>
          <w:szCs w:val="23"/>
        </w:rPr>
        <w:t>)</w:t>
      </w:r>
      <w:r w:rsidR="006836A0">
        <w:rPr>
          <w:rFonts w:eastAsia="Arial Unicode MS"/>
          <w:b/>
          <w:bCs/>
          <w:sz w:val="23"/>
          <w:szCs w:val="23"/>
        </w:rPr>
        <w:t xml:space="preserve"> (per tutte le tipologia di Consorzi)</w:t>
      </w:r>
      <w:r w:rsidR="006836A0">
        <w:rPr>
          <w:rFonts w:eastAsia="Arial Unicode MS"/>
          <w:sz w:val="23"/>
          <w:szCs w:val="23"/>
        </w:rPr>
        <w:t xml:space="preserve"> copia conforme dello Statuto e dell’Atto costitutivo;</w:t>
      </w:r>
    </w:p>
    <w:p w:rsidR="0055433C" w:rsidRDefault="0055433C" w:rsidP="00126CF2">
      <w:pPr>
        <w:pStyle w:val="Default"/>
        <w:jc w:val="both"/>
        <w:rPr>
          <w:rFonts w:eastAsia="Arial Unicode MS"/>
          <w:sz w:val="23"/>
          <w:szCs w:val="23"/>
        </w:rPr>
      </w:pPr>
    </w:p>
    <w:p w:rsidR="006836A0" w:rsidRDefault="0055433C" w:rsidP="0055433C">
      <w:pPr>
        <w:pStyle w:val="Default"/>
        <w:jc w:val="both"/>
        <w:rPr>
          <w:rFonts w:eastAsia="Arial Unicode MS"/>
          <w:sz w:val="23"/>
          <w:szCs w:val="23"/>
        </w:rPr>
      </w:pPr>
      <w:r>
        <w:rPr>
          <w:rFonts w:eastAsia="Arial Unicode MS"/>
          <w:b/>
          <w:bCs/>
          <w:color w:val="3333FF"/>
          <w:sz w:val="23"/>
          <w:szCs w:val="23"/>
        </w:rPr>
        <w:t>8.6)</w:t>
      </w:r>
      <w:r>
        <w:rPr>
          <w:rFonts w:eastAsia="Arial Unicode MS"/>
          <w:b/>
          <w:bCs/>
          <w:sz w:val="23"/>
          <w:szCs w:val="23"/>
        </w:rPr>
        <w:t xml:space="preserve"> </w:t>
      </w:r>
      <w:r w:rsidRPr="0055433C">
        <w:rPr>
          <w:rFonts w:eastAsia="Arial Unicode MS"/>
          <w:sz w:val="23"/>
          <w:szCs w:val="23"/>
        </w:rPr>
        <w:t>Di</w:t>
      </w:r>
      <w:r w:rsidR="00ED1782">
        <w:rPr>
          <w:rFonts w:eastAsia="Arial Unicode MS"/>
          <w:sz w:val="23"/>
          <w:szCs w:val="23"/>
        </w:rPr>
        <w:t>chiarazione Protocollo legalità (modello allegato)</w:t>
      </w:r>
      <w:bookmarkStart w:id="0" w:name="_GoBack"/>
      <w:bookmarkEnd w:id="0"/>
      <w:r w:rsidRPr="0055433C">
        <w:rPr>
          <w:rFonts w:eastAsia="Arial Unicode MS"/>
          <w:sz w:val="23"/>
          <w:szCs w:val="23"/>
        </w:rPr>
        <w:t>. Le dichiarazioni dovranno essere sottoscritte dal legale rappresentante dell’impresa concorrente. Nel caso di Raggruppamenti le dichiarazioni dovranno essere prodotte da ogni singola impresa. Alle dichiarazioni dovranno essere allegate, in alternativa all’autenticazione della sottoscrizione, copia fotostatica di un documento di identità del/dei sottoscrittori.</w:t>
      </w:r>
    </w:p>
    <w:p w:rsidR="006836A0" w:rsidRDefault="006836A0" w:rsidP="006836A0">
      <w:pPr>
        <w:pStyle w:val="Default"/>
        <w:jc w:val="both"/>
        <w:rPr>
          <w:b/>
          <w:bCs/>
          <w:sz w:val="23"/>
          <w:szCs w:val="23"/>
        </w:rPr>
      </w:pPr>
    </w:p>
    <w:p w:rsidR="006836A0" w:rsidRDefault="006836A0" w:rsidP="006836A0">
      <w:pPr>
        <w:pStyle w:val="Default"/>
        <w:ind w:left="720" w:hanging="720"/>
        <w:jc w:val="center"/>
        <w:rPr>
          <w:b/>
          <w:bCs/>
          <w:sz w:val="23"/>
          <w:szCs w:val="23"/>
        </w:rPr>
      </w:pPr>
      <w:r>
        <w:rPr>
          <w:b/>
          <w:bCs/>
          <w:sz w:val="23"/>
          <w:szCs w:val="23"/>
        </w:rPr>
        <w:t xml:space="preserve">ALTRI CHIARIMENTI PER LA COMPILAZIONE IN CASO DI CONSORZIO RAGGRUPPAMENTI TEMPORANEI </w:t>
      </w:r>
    </w:p>
    <w:p w:rsidR="006836A0" w:rsidRDefault="006836A0" w:rsidP="006836A0">
      <w:pPr>
        <w:pStyle w:val="Default"/>
        <w:jc w:val="both"/>
      </w:pPr>
    </w:p>
    <w:p w:rsidR="006836A0" w:rsidRDefault="006836A0" w:rsidP="005C52BD">
      <w:pPr>
        <w:pStyle w:val="Default"/>
        <w:jc w:val="both"/>
        <w:rPr>
          <w:i/>
          <w:iCs/>
          <w:sz w:val="23"/>
          <w:szCs w:val="23"/>
          <w:u w:val="single"/>
        </w:rPr>
      </w:pPr>
      <w:r>
        <w:rPr>
          <w:sz w:val="23"/>
          <w:szCs w:val="23"/>
        </w:rPr>
        <w:t xml:space="preserve"> </w:t>
      </w:r>
      <w:r>
        <w:rPr>
          <w:i/>
          <w:iCs/>
          <w:sz w:val="23"/>
          <w:szCs w:val="23"/>
        </w:rPr>
        <w:t xml:space="preserve">l’istanza di ammissione con dichiarazione sostitutiva , le firme sulle buste e nell’offerta devono essere presentate da ciascuna impresa </w:t>
      </w:r>
      <w:proofErr w:type="spellStart"/>
      <w:r>
        <w:rPr>
          <w:i/>
          <w:iCs/>
          <w:sz w:val="23"/>
          <w:szCs w:val="23"/>
          <w:u w:val="single"/>
        </w:rPr>
        <w:t>raggruppanda</w:t>
      </w:r>
      <w:proofErr w:type="spellEnd"/>
      <w:r>
        <w:rPr>
          <w:i/>
          <w:iCs/>
          <w:sz w:val="23"/>
          <w:szCs w:val="23"/>
        </w:rPr>
        <w:t xml:space="preserve"> o consorzio ordinario</w:t>
      </w:r>
      <w:r>
        <w:rPr>
          <w:i/>
          <w:iCs/>
          <w:sz w:val="23"/>
          <w:szCs w:val="23"/>
          <w:u w:val="single"/>
        </w:rPr>
        <w:t xml:space="preserve"> costituendo,</w:t>
      </w:r>
      <w:r>
        <w:rPr>
          <w:i/>
          <w:iCs/>
          <w:sz w:val="23"/>
          <w:szCs w:val="23"/>
        </w:rPr>
        <w:t xml:space="preserve"> IN ALTERNATIVA va fatta </w:t>
      </w:r>
      <w:r>
        <w:rPr>
          <w:i/>
          <w:iCs/>
          <w:sz w:val="23"/>
          <w:szCs w:val="23"/>
          <w:u w:val="single"/>
        </w:rPr>
        <w:t>apposita, propria, individuale istanza con questo modulo da ogni raggruppando o consorziano .</w:t>
      </w:r>
    </w:p>
    <w:p w:rsidR="006836A0" w:rsidRDefault="006836A0" w:rsidP="006836A0">
      <w:pPr>
        <w:pStyle w:val="Default"/>
        <w:numPr>
          <w:ilvl w:val="0"/>
          <w:numId w:val="10"/>
        </w:numPr>
        <w:jc w:val="both"/>
        <w:rPr>
          <w:i/>
          <w:iCs/>
          <w:sz w:val="23"/>
          <w:szCs w:val="23"/>
        </w:rPr>
      </w:pPr>
      <w:r>
        <w:rPr>
          <w:i/>
          <w:iCs/>
          <w:sz w:val="23"/>
          <w:szCs w:val="23"/>
          <w:u w:val="single"/>
        </w:rPr>
        <w:t>L</w:t>
      </w:r>
      <w:r>
        <w:rPr>
          <w:i/>
          <w:iCs/>
          <w:sz w:val="23"/>
          <w:szCs w:val="23"/>
        </w:rPr>
        <w:t xml:space="preserve">’istanza </w:t>
      </w:r>
      <w:proofErr w:type="spellStart"/>
      <w:r>
        <w:rPr>
          <w:i/>
          <w:iCs/>
          <w:sz w:val="23"/>
          <w:szCs w:val="23"/>
        </w:rPr>
        <w:t>é</w:t>
      </w:r>
      <w:proofErr w:type="spellEnd"/>
      <w:r>
        <w:rPr>
          <w:i/>
          <w:iCs/>
          <w:sz w:val="23"/>
          <w:szCs w:val="23"/>
        </w:rPr>
        <w:t xml:space="preserve"> invece </w:t>
      </w:r>
      <w:r>
        <w:rPr>
          <w:i/>
          <w:iCs/>
          <w:sz w:val="23"/>
          <w:szCs w:val="23"/>
          <w:u w:val="single"/>
        </w:rPr>
        <w:t xml:space="preserve">sottoscritta dalla sola capo gruppo </w:t>
      </w:r>
      <w:r>
        <w:rPr>
          <w:i/>
          <w:iCs/>
          <w:sz w:val="23"/>
          <w:szCs w:val="23"/>
        </w:rPr>
        <w:t xml:space="preserve">in caso di raggruppamento già costituito o di consorzio già costituito. </w:t>
      </w:r>
    </w:p>
    <w:p w:rsidR="006836A0" w:rsidRDefault="006836A0" w:rsidP="006836A0">
      <w:pPr>
        <w:pStyle w:val="Default"/>
        <w:ind w:left="720" w:hanging="360"/>
        <w:jc w:val="both"/>
      </w:pPr>
    </w:p>
    <w:p w:rsidR="006836A0" w:rsidRDefault="006836A0" w:rsidP="006836A0">
      <w:pPr>
        <w:pStyle w:val="Default"/>
        <w:ind w:left="720" w:hanging="360"/>
        <w:jc w:val="both"/>
        <w:rPr>
          <w:i/>
          <w:iCs/>
          <w:sz w:val="23"/>
          <w:szCs w:val="23"/>
        </w:rPr>
      </w:pPr>
      <w:r>
        <w:rPr>
          <w:sz w:val="23"/>
          <w:szCs w:val="23"/>
        </w:rPr>
        <w:t xml:space="preserve">- </w:t>
      </w:r>
      <w:r>
        <w:rPr>
          <w:i/>
          <w:iCs/>
          <w:sz w:val="23"/>
          <w:szCs w:val="23"/>
        </w:rPr>
        <w:t xml:space="preserve">il Capitolato Speciale d’Appalto deve essere sottoscritto per accettazione da tutte le imprese </w:t>
      </w:r>
      <w:proofErr w:type="spellStart"/>
      <w:r>
        <w:rPr>
          <w:i/>
          <w:iCs/>
          <w:sz w:val="23"/>
          <w:szCs w:val="23"/>
          <w:u w:val="single"/>
        </w:rPr>
        <w:t>raggruppande</w:t>
      </w:r>
      <w:proofErr w:type="spellEnd"/>
      <w:r>
        <w:rPr>
          <w:i/>
          <w:iCs/>
          <w:sz w:val="23"/>
          <w:szCs w:val="23"/>
          <w:u w:val="single"/>
        </w:rPr>
        <w:t xml:space="preserve"> o </w:t>
      </w:r>
      <w:proofErr w:type="spellStart"/>
      <w:r>
        <w:rPr>
          <w:i/>
          <w:iCs/>
          <w:sz w:val="23"/>
          <w:szCs w:val="23"/>
          <w:u w:val="single"/>
        </w:rPr>
        <w:t>consorziande</w:t>
      </w:r>
      <w:proofErr w:type="spellEnd"/>
      <w:r>
        <w:rPr>
          <w:i/>
          <w:iCs/>
          <w:sz w:val="23"/>
          <w:szCs w:val="23"/>
          <w:u w:val="single"/>
        </w:rPr>
        <w:t>,</w:t>
      </w:r>
      <w:r>
        <w:rPr>
          <w:i/>
          <w:iCs/>
          <w:sz w:val="23"/>
          <w:szCs w:val="23"/>
        </w:rPr>
        <w:t xml:space="preserve"> ovvero dalla sola impresa capogruppo in caso di raggruppamento o di consorzio già costituiti; </w:t>
      </w:r>
    </w:p>
    <w:p w:rsidR="006836A0" w:rsidRDefault="006836A0" w:rsidP="006836A0">
      <w:pPr>
        <w:pStyle w:val="Default"/>
        <w:ind w:left="720" w:hanging="360"/>
        <w:jc w:val="both"/>
      </w:pPr>
    </w:p>
    <w:p w:rsidR="006836A0" w:rsidRDefault="006836A0" w:rsidP="006836A0">
      <w:pPr>
        <w:pStyle w:val="Default"/>
        <w:numPr>
          <w:ilvl w:val="0"/>
          <w:numId w:val="11"/>
        </w:numPr>
        <w:jc w:val="both"/>
        <w:rPr>
          <w:i/>
          <w:iCs/>
          <w:sz w:val="23"/>
          <w:szCs w:val="23"/>
          <w:u w:val="single"/>
        </w:rPr>
      </w:pPr>
      <w:r>
        <w:rPr>
          <w:i/>
          <w:iCs/>
          <w:sz w:val="23"/>
          <w:szCs w:val="23"/>
          <w:u w:val="single"/>
        </w:rPr>
        <w:t>all’atto della presentazione dell’offerta, dovranno essere specificate le parti di servizio svolte da ciascuna impresa facente parte del raggruppamento e/o del consorzio,</w:t>
      </w:r>
    </w:p>
    <w:p w:rsidR="006836A0" w:rsidRDefault="006836A0" w:rsidP="006836A0">
      <w:pPr>
        <w:pStyle w:val="Default"/>
        <w:ind w:left="720" w:hanging="360"/>
        <w:jc w:val="both"/>
      </w:pPr>
    </w:p>
    <w:p w:rsidR="006836A0" w:rsidRDefault="006836A0" w:rsidP="006836A0">
      <w:pPr>
        <w:pStyle w:val="Default"/>
        <w:jc w:val="both"/>
        <w:rPr>
          <w:i/>
          <w:iCs/>
          <w:sz w:val="23"/>
          <w:szCs w:val="23"/>
        </w:rPr>
      </w:pPr>
      <w:r>
        <w:rPr>
          <w:i/>
          <w:iCs/>
          <w:sz w:val="23"/>
          <w:szCs w:val="23"/>
        </w:rPr>
        <w:t xml:space="preserve">E’ vietata qualsiasi modificazione alla composizione dei raggruppamenti temporanei e dei consorzi concorrenti rispetto a quella risultante dall’impegno presentato in sede di offerta. </w:t>
      </w:r>
    </w:p>
    <w:p w:rsidR="006836A0" w:rsidRDefault="006836A0" w:rsidP="006836A0">
      <w:pPr>
        <w:pStyle w:val="Default"/>
        <w:jc w:val="both"/>
        <w:rPr>
          <w:i/>
          <w:iCs/>
          <w:sz w:val="23"/>
          <w:szCs w:val="23"/>
        </w:rPr>
      </w:pPr>
    </w:p>
    <w:p w:rsidR="006836A0" w:rsidRDefault="006836A0" w:rsidP="006836A0">
      <w:pPr>
        <w:jc w:val="both"/>
        <w:rPr>
          <w:color w:val="0000FF"/>
        </w:rPr>
      </w:pPr>
    </w:p>
    <w:p w:rsidR="006836A0" w:rsidRDefault="006836A0" w:rsidP="006836A0">
      <w:pPr>
        <w:pStyle w:val="Default"/>
        <w:jc w:val="both"/>
        <w:rPr>
          <w:color w:val="auto"/>
          <w:sz w:val="20"/>
        </w:rPr>
      </w:pPr>
    </w:p>
    <w:p w:rsidR="005C52BD" w:rsidRPr="005C52BD" w:rsidRDefault="006836A0" w:rsidP="005C52BD">
      <w:pPr>
        <w:autoSpaceDE w:val="0"/>
        <w:jc w:val="both"/>
        <w:rPr>
          <w:rFonts w:eastAsia="Arial"/>
          <w:kern w:val="1"/>
          <w:lang w:eastAsia="hi-IN" w:bidi="hi-IN"/>
        </w:rPr>
      </w:pPr>
      <w:r>
        <w:rPr>
          <w:color w:val="0000FF"/>
          <w:u w:val="single"/>
        </w:rPr>
        <w:lastRenderedPageBreak/>
        <w:t xml:space="preserve">Nella </w:t>
      </w:r>
      <w:r w:rsidR="005C52BD">
        <w:rPr>
          <w:b/>
          <w:color w:val="0000FF"/>
          <w:u w:val="single"/>
        </w:rPr>
        <w:t>BUSTA “B</w:t>
      </w:r>
      <w:r>
        <w:rPr>
          <w:b/>
          <w:color w:val="0000FF"/>
          <w:u w:val="single"/>
        </w:rPr>
        <w:t>”  - OFFERTA ECONOMICA,</w:t>
      </w:r>
      <w:r>
        <w:rPr>
          <w:b/>
          <w:color w:val="FF3333"/>
          <w:u w:val="single"/>
        </w:rPr>
        <w:t xml:space="preserve"> </w:t>
      </w:r>
      <w:r>
        <w:t>sigillata e controfirmata sui lembi di chiusura rec</w:t>
      </w:r>
      <w:r w:rsidR="009C656B">
        <w:t>ante il nominativo dell’impresa</w:t>
      </w:r>
      <w:r>
        <w:t xml:space="preserve"> e la </w:t>
      </w:r>
      <w:r w:rsidR="009C656B">
        <w:t>dicitura che dovrà</w:t>
      </w:r>
      <w:r w:rsidR="005C52BD" w:rsidRPr="005C52BD">
        <w:rPr>
          <w:rFonts w:eastAsia="Arial"/>
          <w:kern w:val="1"/>
          <w:lang w:eastAsia="hi-IN" w:bidi="hi-IN"/>
        </w:rPr>
        <w:t xml:space="preserve"> contenere, a pena di esclusione:</w:t>
      </w:r>
    </w:p>
    <w:p w:rsidR="005C52BD" w:rsidRPr="005C52BD" w:rsidRDefault="005C52BD" w:rsidP="005C52BD">
      <w:pPr>
        <w:widowControl w:val="0"/>
        <w:autoSpaceDE w:val="0"/>
        <w:jc w:val="both"/>
        <w:rPr>
          <w:rFonts w:eastAsia="Arial"/>
          <w:kern w:val="1"/>
          <w:lang w:eastAsia="hi-IN" w:bidi="hi-IN"/>
        </w:rPr>
      </w:pPr>
      <w:r w:rsidRPr="005C52BD">
        <w:rPr>
          <w:rFonts w:eastAsia="Arial"/>
          <w:kern w:val="1"/>
          <w:lang w:eastAsia="hi-IN" w:bidi="hi-IN"/>
        </w:rPr>
        <w:t xml:space="preserve">L'offerta economica, redatta in carta semplice, datata e sottoscritta dal legale rappresentante della Ditta, </w:t>
      </w:r>
      <w:r w:rsidRPr="005C52BD">
        <w:rPr>
          <w:rFonts w:eastAsia="Arial"/>
          <w:b/>
          <w:bCs/>
          <w:kern w:val="1"/>
          <w:lang w:eastAsia="hi-IN" w:bidi="hi-IN"/>
        </w:rPr>
        <w:t>dovrà essere formulata sia in lettere che in cifre, con l'avvertimento che in caso</w:t>
      </w:r>
      <w:r w:rsidRPr="005C52BD">
        <w:rPr>
          <w:rFonts w:eastAsia="Arial"/>
          <w:kern w:val="1"/>
          <w:lang w:eastAsia="hi-IN" w:bidi="hi-IN"/>
        </w:rPr>
        <w:t xml:space="preserve"> </w:t>
      </w:r>
      <w:r w:rsidRPr="005C52BD">
        <w:rPr>
          <w:rFonts w:eastAsia="Arial"/>
          <w:b/>
          <w:bCs/>
          <w:kern w:val="1"/>
          <w:lang w:eastAsia="hi-IN" w:bidi="hi-IN"/>
        </w:rPr>
        <w:t>di discordanza sarà tenuto valido il prezzo più basso</w:t>
      </w:r>
      <w:r w:rsidRPr="005C52BD">
        <w:rPr>
          <w:rFonts w:eastAsia="Arial"/>
          <w:kern w:val="1"/>
          <w:lang w:eastAsia="hi-IN" w:bidi="hi-IN"/>
        </w:rPr>
        <w:t>. La mancanza della sottoscrizione comporterà la nullità dell'offerta. L’offerta di ribasso deve essere espressa con cifre percentuale con quattro cifre decimali. Si precisa che non si terrà conto delle eventuali cifre successive alle quarte.</w:t>
      </w:r>
    </w:p>
    <w:p w:rsidR="005C52BD" w:rsidRPr="005C52BD" w:rsidRDefault="005C52BD" w:rsidP="005C52BD">
      <w:pPr>
        <w:widowControl w:val="0"/>
        <w:autoSpaceDE w:val="0"/>
        <w:jc w:val="both"/>
        <w:rPr>
          <w:rFonts w:eastAsia="Arial"/>
          <w:kern w:val="1"/>
          <w:lang w:eastAsia="hi-IN" w:bidi="hi-IN"/>
        </w:rPr>
      </w:pPr>
      <w:r w:rsidRPr="005C52BD">
        <w:rPr>
          <w:rFonts w:eastAsia="Arial"/>
          <w:kern w:val="1"/>
          <w:lang w:eastAsia="hi-IN" w:bidi="hi-IN"/>
        </w:rPr>
        <w:t>Non saranno ammesse offerte in aumento rispetto all'importo a base d'asta.</w:t>
      </w:r>
    </w:p>
    <w:p w:rsidR="005C52BD" w:rsidRPr="005C52BD" w:rsidRDefault="005C52BD" w:rsidP="005C52BD">
      <w:pPr>
        <w:widowControl w:val="0"/>
        <w:autoSpaceDE w:val="0"/>
        <w:jc w:val="both"/>
        <w:rPr>
          <w:rFonts w:eastAsia="Arial"/>
          <w:b/>
          <w:bCs/>
          <w:kern w:val="1"/>
          <w:lang w:eastAsia="hi-IN" w:bidi="hi-IN"/>
        </w:rPr>
      </w:pPr>
      <w:r w:rsidRPr="005C52BD">
        <w:rPr>
          <w:rFonts w:eastAsia="Arial"/>
          <w:b/>
          <w:bCs/>
          <w:kern w:val="1"/>
          <w:lang w:eastAsia="hi-IN" w:bidi="hi-IN"/>
        </w:rPr>
        <w:t>Si precisa che:</w:t>
      </w:r>
    </w:p>
    <w:p w:rsidR="009C656B" w:rsidRPr="00753FA4" w:rsidRDefault="005C52BD" w:rsidP="00753FA4">
      <w:pPr>
        <w:widowControl w:val="0"/>
        <w:autoSpaceDE w:val="0"/>
        <w:jc w:val="both"/>
        <w:rPr>
          <w:rFonts w:eastAsia="Arial"/>
          <w:kern w:val="1"/>
          <w:lang w:eastAsia="hi-IN" w:bidi="hi-IN"/>
        </w:rPr>
      </w:pPr>
      <w:r w:rsidRPr="005C52BD">
        <w:rPr>
          <w:rFonts w:eastAsia="Arial"/>
          <w:kern w:val="1"/>
          <w:lang w:eastAsia="hi-IN" w:bidi="hi-IN"/>
        </w:rPr>
        <w:t>- non sono ammesse, pena l'esclusione, offerte condizionate o con riserva, incomplete o in aumento rispetto al valore stimato dell’appalto indicato nel bando di gara.</w:t>
      </w:r>
    </w:p>
    <w:p w:rsidR="006836A0" w:rsidRDefault="006836A0" w:rsidP="006836A0">
      <w:pPr>
        <w:pStyle w:val="Default"/>
        <w:rPr>
          <w:b/>
          <w:bCs/>
          <w:color w:val="auto"/>
          <w:sz w:val="23"/>
          <w:szCs w:val="23"/>
        </w:rPr>
      </w:pPr>
    </w:p>
    <w:p w:rsidR="006836A0" w:rsidRDefault="006836A0" w:rsidP="006836A0">
      <w:pPr>
        <w:pStyle w:val="Default"/>
        <w:jc w:val="both"/>
        <w:rPr>
          <w:b/>
          <w:bCs/>
          <w:u w:val="single"/>
        </w:rPr>
      </w:pPr>
      <w:r>
        <w:rPr>
          <w:b/>
          <w:bCs/>
          <w:u w:val="single"/>
        </w:rPr>
        <w:t>SANZIONE PECUNIARIA E CAUSE DI ESCLUSIONE</w:t>
      </w:r>
      <w:r>
        <w:t>: ai sensi dell’art. 83 D.Lgs.50/2016,  la sanzione pecuniaria è stabilità nella misura dell’1 per mille del val</w:t>
      </w:r>
      <w:r w:rsidR="0055433C">
        <w:t>ore della gara;</w:t>
      </w:r>
    </w:p>
    <w:p w:rsidR="006836A0" w:rsidRDefault="006836A0" w:rsidP="006836A0">
      <w:pPr>
        <w:pStyle w:val="Corpotesto"/>
        <w:tabs>
          <w:tab w:val="left" w:pos="1050"/>
        </w:tabs>
        <w:spacing w:line="240" w:lineRule="auto"/>
        <w:rPr>
          <w:szCs w:val="24"/>
        </w:rPr>
      </w:pPr>
      <w:r>
        <w:rPr>
          <w:szCs w:val="24"/>
        </w:rPr>
        <w:t>La fattispecie si applica ad ogni ipotesi di mancanza, incompletezza o irregolarità degli elementi e delle dichiarazioni, anche di soggetti terzi, che devono essere prodotte dai concorrenti in base alla legge, al bando o al disciplinare di gara.</w:t>
      </w:r>
    </w:p>
    <w:p w:rsidR="006836A0" w:rsidRPr="000B6770" w:rsidRDefault="006836A0" w:rsidP="000B6770">
      <w:pPr>
        <w:tabs>
          <w:tab w:val="left" w:pos="1050"/>
        </w:tabs>
        <w:jc w:val="both"/>
        <w:rPr>
          <w:sz w:val="22"/>
          <w:u w:val="single"/>
        </w:rPr>
      </w:pPr>
      <w:r>
        <w:rPr>
          <w:sz w:val="22"/>
          <w:u w:val="single"/>
        </w:rPr>
        <w:t>Per quanto riguarda le  cause di esclusione si rimanda a quanto previs</w:t>
      </w:r>
      <w:r w:rsidR="000B6770">
        <w:rPr>
          <w:sz w:val="22"/>
          <w:u w:val="single"/>
        </w:rPr>
        <w:t>to dall’art. 80 D.lgs. 50/2016.</w:t>
      </w:r>
    </w:p>
    <w:p w:rsidR="006836A0" w:rsidRDefault="006836A0" w:rsidP="006836A0">
      <w:pPr>
        <w:pStyle w:val="Default"/>
        <w:jc w:val="both"/>
        <w:rPr>
          <w:b/>
          <w:bCs/>
          <w:color w:val="auto"/>
          <w:sz w:val="23"/>
          <w:szCs w:val="23"/>
          <w:u w:val="single"/>
        </w:rPr>
      </w:pPr>
      <w:r>
        <w:rPr>
          <w:b/>
          <w:bCs/>
          <w:color w:val="auto"/>
          <w:sz w:val="23"/>
          <w:szCs w:val="23"/>
          <w:u w:val="single"/>
        </w:rPr>
        <w:t xml:space="preserve">VALIDITA’ DELL’OFFERTA/ANOMALIE . </w:t>
      </w:r>
    </w:p>
    <w:p w:rsidR="006836A0" w:rsidRDefault="006836A0" w:rsidP="006836A0">
      <w:pPr>
        <w:pStyle w:val="Default"/>
        <w:jc w:val="both"/>
        <w:rPr>
          <w:color w:val="auto"/>
          <w:sz w:val="23"/>
          <w:szCs w:val="23"/>
        </w:rPr>
      </w:pPr>
      <w:r>
        <w:rPr>
          <w:color w:val="auto"/>
          <w:sz w:val="23"/>
          <w:szCs w:val="23"/>
        </w:rPr>
        <w:t xml:space="preserve">Gli offerenti hanno facoltà di svincolarsi dalla propria offerta trascorsi 180 (centottanta) giorni dalla data di scadenza del termine per la presentazione delle offerte. </w:t>
      </w:r>
    </w:p>
    <w:p w:rsidR="006836A0" w:rsidRDefault="006836A0" w:rsidP="006836A0">
      <w:pPr>
        <w:pStyle w:val="Default"/>
        <w:jc w:val="both"/>
        <w:rPr>
          <w:sz w:val="23"/>
          <w:szCs w:val="23"/>
        </w:rPr>
      </w:pPr>
      <w:r>
        <w:rPr>
          <w:sz w:val="23"/>
          <w:szCs w:val="23"/>
        </w:rPr>
        <w:t xml:space="preserve">La Stazione Appaltante si riserva, in ogni caso, di valutare la congruità di ogni altra offerta che, in base ad elementi specifici, appaia anormalmente bassa. </w:t>
      </w:r>
    </w:p>
    <w:p w:rsidR="006836A0" w:rsidRPr="000B6770" w:rsidRDefault="006836A0" w:rsidP="006836A0">
      <w:pPr>
        <w:pStyle w:val="Default"/>
        <w:jc w:val="both"/>
        <w:rPr>
          <w:sz w:val="23"/>
          <w:szCs w:val="23"/>
        </w:rPr>
      </w:pPr>
      <w:r>
        <w:rPr>
          <w:sz w:val="23"/>
          <w:szCs w:val="23"/>
        </w:rPr>
        <w:t xml:space="preserve">La Stazione Appaltante richiederà all’offerente le giustificazioni eventualmente necessarie in aggiunta a quelle già presentate a corredo dell’offerta, ritenute pertinenti in merito agli elementi costitutivi dell'offerta medesima. Le giustificazioni potranno vertere sugli elementi elencati </w:t>
      </w:r>
      <w:r w:rsidR="000B6770">
        <w:rPr>
          <w:sz w:val="23"/>
          <w:szCs w:val="23"/>
        </w:rPr>
        <w:t>all’art. 97 del d.lgs. 50/2016.</w:t>
      </w:r>
    </w:p>
    <w:p w:rsidR="006836A0" w:rsidRDefault="006836A0" w:rsidP="006836A0">
      <w:pPr>
        <w:pStyle w:val="Default"/>
        <w:rPr>
          <w:b/>
          <w:bCs/>
          <w:sz w:val="23"/>
          <w:szCs w:val="23"/>
          <w:u w:val="single"/>
        </w:rPr>
      </w:pPr>
      <w:r>
        <w:rPr>
          <w:b/>
          <w:bCs/>
          <w:sz w:val="23"/>
          <w:szCs w:val="23"/>
          <w:u w:val="single"/>
        </w:rPr>
        <w:t xml:space="preserve">RESPONSABILITA’ DELL’AGGIUDICATARIO – ASSICURAZIONE </w:t>
      </w:r>
    </w:p>
    <w:p w:rsidR="006836A0" w:rsidRPr="000B6770" w:rsidRDefault="006836A0" w:rsidP="000B6770">
      <w:pPr>
        <w:pStyle w:val="Default"/>
        <w:jc w:val="both"/>
        <w:rPr>
          <w:sz w:val="23"/>
          <w:szCs w:val="23"/>
        </w:rPr>
      </w:pPr>
      <w:r>
        <w:rPr>
          <w:sz w:val="23"/>
          <w:szCs w:val="23"/>
        </w:rPr>
        <w:t>L’aggiudicatario della presente gara risponderà, direttamente ed indirettamente, di ogni danno che per fatto proprio o dei suoi addetti, potrà derivare al Comune. Per eventuali rischi di responsabilità civile verso il Comune e verso terzi, che potrebbero derivare dall’esecuzione del servizio oggetto del presente disciplinare, l’aggiudicatario dovrà essere adeguatamente coperto da polizza di assicurazione stipulata in merito</w:t>
      </w:r>
      <w:r w:rsidR="000B6770">
        <w:rPr>
          <w:sz w:val="23"/>
          <w:szCs w:val="23"/>
        </w:rPr>
        <w:t xml:space="preserve"> dispone il capitolato d'oneri.</w:t>
      </w:r>
    </w:p>
    <w:p w:rsidR="006836A0" w:rsidRPr="000B6770" w:rsidRDefault="006836A0" w:rsidP="000B6770">
      <w:pPr>
        <w:tabs>
          <w:tab w:val="left" w:pos="1050"/>
        </w:tabs>
        <w:jc w:val="both"/>
        <w:rPr>
          <w:sz w:val="23"/>
        </w:rPr>
      </w:pPr>
      <w:r>
        <w:rPr>
          <w:b/>
          <w:sz w:val="23"/>
          <w:u w:val="single"/>
        </w:rPr>
        <w:t>FALLIMENTO DELL’APPALTATORE E RISOLUZIONE DEL CONTRATTO</w:t>
      </w:r>
      <w:r>
        <w:rPr>
          <w:sz w:val="23"/>
        </w:rPr>
        <w:t xml:space="preserve">: in caso di fallimento o di risoluzione del contratto per grave inadempimento dell’appaltatore, il Comune di </w:t>
      </w:r>
      <w:r w:rsidR="009C656B">
        <w:rPr>
          <w:sz w:val="23"/>
        </w:rPr>
        <w:t xml:space="preserve">Sciacca </w:t>
      </w:r>
      <w:r>
        <w:rPr>
          <w:sz w:val="23"/>
        </w:rPr>
        <w:t>si riserva la facoltà di applicare le disposizioni di cui al D</w:t>
      </w:r>
      <w:r w:rsidR="000B6770">
        <w:rPr>
          <w:sz w:val="23"/>
        </w:rPr>
        <w:t xml:space="preserve">. </w:t>
      </w:r>
      <w:proofErr w:type="spellStart"/>
      <w:r w:rsidR="000B6770">
        <w:rPr>
          <w:sz w:val="23"/>
        </w:rPr>
        <w:t>Lgs</w:t>
      </w:r>
      <w:proofErr w:type="spellEnd"/>
      <w:r w:rsidR="000B6770">
        <w:rPr>
          <w:sz w:val="23"/>
        </w:rPr>
        <w:t>. 50/2016 e del capitolato</w:t>
      </w:r>
    </w:p>
    <w:p w:rsidR="006836A0" w:rsidRDefault="006836A0" w:rsidP="006836A0">
      <w:pPr>
        <w:jc w:val="both"/>
        <w:rPr>
          <w:sz w:val="22"/>
        </w:rPr>
      </w:pPr>
      <w:r>
        <w:rPr>
          <w:b/>
          <w:sz w:val="22"/>
          <w:u w:val="single"/>
        </w:rPr>
        <w:t>RICORSI</w:t>
      </w:r>
      <w:r>
        <w:rPr>
          <w:sz w:val="22"/>
        </w:rPr>
        <w:t>: avverso il presente atto è ammesso ricorso al Tribunale Amministrativo Regionale entro 30 giorni dalla sua pubbl</w:t>
      </w:r>
      <w:r w:rsidR="000B6770">
        <w:rPr>
          <w:sz w:val="22"/>
        </w:rPr>
        <w:t>icazione.</w:t>
      </w:r>
    </w:p>
    <w:p w:rsidR="006836A0" w:rsidRDefault="006836A0" w:rsidP="006836A0">
      <w:pPr>
        <w:jc w:val="both"/>
        <w:rPr>
          <w:sz w:val="22"/>
        </w:rPr>
      </w:pPr>
      <w:r>
        <w:rPr>
          <w:b/>
          <w:sz w:val="22"/>
          <w:u w:val="single"/>
        </w:rPr>
        <w:t>ALTRE INFORMAZIONI</w:t>
      </w:r>
      <w:r>
        <w:rPr>
          <w:sz w:val="22"/>
        </w:rPr>
        <w:t>:</w:t>
      </w:r>
    </w:p>
    <w:p w:rsidR="006836A0" w:rsidRDefault="006836A0" w:rsidP="006836A0">
      <w:pPr>
        <w:pStyle w:val="Default"/>
        <w:jc w:val="both"/>
        <w:rPr>
          <w:sz w:val="23"/>
          <w:szCs w:val="23"/>
        </w:rPr>
      </w:pPr>
      <w:r>
        <w:rPr>
          <w:sz w:val="23"/>
          <w:szCs w:val="23"/>
        </w:rPr>
        <w:t>Il</w:t>
      </w:r>
      <w:r w:rsidR="009C656B">
        <w:rPr>
          <w:sz w:val="23"/>
          <w:szCs w:val="23"/>
        </w:rPr>
        <w:t xml:space="preserve"> presente invito</w:t>
      </w:r>
      <w:r>
        <w:rPr>
          <w:sz w:val="23"/>
          <w:szCs w:val="23"/>
        </w:rPr>
        <w:t xml:space="preserve"> e i suoi allegati non vincolano la Stazione Appaltante, nel senso che la stessa si riserva la facoltà, senza che i partecipanti possano avanzare pretese di sorta: di annullare o </w:t>
      </w:r>
      <w:r w:rsidR="006843A7">
        <w:rPr>
          <w:sz w:val="23"/>
          <w:szCs w:val="23"/>
        </w:rPr>
        <w:t xml:space="preserve">revocare l’invito </w:t>
      </w:r>
      <w:r>
        <w:rPr>
          <w:sz w:val="23"/>
          <w:szCs w:val="23"/>
        </w:rPr>
        <w:t xml:space="preserve">e i suoi allegati, di dar corso o meno allo svolgimento della gara, di prorogarne la data, di sospenderne o aggiornarne le operazioni. La Stazione Appaltante si riserva, inoltre, di non procedere all’aggiudicazione, qualunque sia il numero di offerte pervenute, per rilevanti motivi di interesse pubblico. Niente potrà quindi pretendersi da parte degli offerenti nei confronti della Stazione Appaltante per mancato guadagno o per costi sostenuti per la presentazione dell’offerta. Sono a carico dell’appaltatore tutte le tasse e i diritti relativi alla stipulazione del contratto in forma pubblica amministrativa e alla sua registrazione. </w:t>
      </w:r>
    </w:p>
    <w:p w:rsidR="006836A0" w:rsidRDefault="006836A0" w:rsidP="006836A0">
      <w:pPr>
        <w:pStyle w:val="Default"/>
        <w:jc w:val="both"/>
        <w:rPr>
          <w:sz w:val="23"/>
          <w:szCs w:val="23"/>
        </w:rPr>
      </w:pPr>
      <w:r>
        <w:rPr>
          <w:sz w:val="23"/>
          <w:szCs w:val="23"/>
        </w:rPr>
        <w:t xml:space="preserve">L’offerta, nonché tutte le dichiarazioni richieste, dovranno essere redatte in lingua italiana. La stipulazione del contratto avrà luogo entro il termine di sessanta giorni dall’efficacia dell’aggiudicazione definitiva. </w:t>
      </w:r>
    </w:p>
    <w:p w:rsidR="006836A0" w:rsidRDefault="006836A0" w:rsidP="006836A0">
      <w:pPr>
        <w:pStyle w:val="Default"/>
        <w:jc w:val="both"/>
        <w:rPr>
          <w:sz w:val="23"/>
          <w:szCs w:val="23"/>
        </w:rPr>
      </w:pPr>
      <w:r>
        <w:rPr>
          <w:sz w:val="23"/>
          <w:szCs w:val="23"/>
        </w:rPr>
        <w:t xml:space="preserve">Qualora in sede di verifica l’aggiudicatario non risulti in possesso dei requisiti richiesti e dichiarati, la Stazione Appaltante procederà: </w:t>
      </w:r>
    </w:p>
    <w:p w:rsidR="006836A0" w:rsidRDefault="006836A0" w:rsidP="006836A0">
      <w:pPr>
        <w:pStyle w:val="Default"/>
        <w:jc w:val="both"/>
        <w:rPr>
          <w:sz w:val="23"/>
          <w:szCs w:val="23"/>
        </w:rPr>
      </w:pPr>
      <w:r>
        <w:rPr>
          <w:sz w:val="23"/>
          <w:szCs w:val="23"/>
        </w:rPr>
        <w:t xml:space="preserve">a) alla revoca dell’aggiudicazione; </w:t>
      </w:r>
    </w:p>
    <w:p w:rsidR="006836A0" w:rsidRDefault="006836A0" w:rsidP="006836A0">
      <w:pPr>
        <w:pStyle w:val="Default"/>
        <w:jc w:val="both"/>
        <w:rPr>
          <w:sz w:val="23"/>
          <w:szCs w:val="23"/>
        </w:rPr>
      </w:pPr>
      <w:r>
        <w:rPr>
          <w:sz w:val="23"/>
          <w:szCs w:val="23"/>
        </w:rPr>
        <w:t xml:space="preserve">b) alla segnalazione del fatto all’Autorità per la Vigilanza sui Contratti Pubblici di </w:t>
      </w:r>
      <w:proofErr w:type="spellStart"/>
      <w:r>
        <w:rPr>
          <w:sz w:val="23"/>
          <w:szCs w:val="23"/>
        </w:rPr>
        <w:t>lavori,servizi</w:t>
      </w:r>
      <w:proofErr w:type="spellEnd"/>
      <w:r>
        <w:rPr>
          <w:sz w:val="23"/>
          <w:szCs w:val="23"/>
        </w:rPr>
        <w:t xml:space="preserve"> e forniture, con le modalità e nei termini di cui alla determinazione dell’Autorità stessa n. 1 del 10.1.2008; </w:t>
      </w:r>
    </w:p>
    <w:p w:rsidR="006836A0" w:rsidRDefault="006836A0" w:rsidP="006836A0">
      <w:pPr>
        <w:pStyle w:val="Default"/>
        <w:jc w:val="both"/>
        <w:rPr>
          <w:sz w:val="23"/>
          <w:szCs w:val="23"/>
        </w:rPr>
      </w:pPr>
      <w:r>
        <w:rPr>
          <w:sz w:val="23"/>
          <w:szCs w:val="23"/>
        </w:rPr>
        <w:t xml:space="preserve">c) all’eventuale scorrimento della graduatoria. </w:t>
      </w:r>
    </w:p>
    <w:p w:rsidR="006836A0" w:rsidRDefault="006836A0" w:rsidP="006836A0">
      <w:pPr>
        <w:pStyle w:val="Default"/>
        <w:jc w:val="both"/>
        <w:rPr>
          <w:sz w:val="23"/>
          <w:szCs w:val="23"/>
        </w:rPr>
      </w:pPr>
      <w:r>
        <w:rPr>
          <w:sz w:val="23"/>
          <w:szCs w:val="23"/>
        </w:rPr>
        <w:lastRenderedPageBreak/>
        <w:t>Nel termine che verrà indicato dalla Stazione Appaltante, l’aggiudicatario sarà tenuto a costituire la cauzione definitiva , nonché ad intervenire per la sottoscrizione del contratto. Egli dovrà anche comprovare gli altri requisiti richiesti a pena di revoca della aggiudicazione.</w:t>
      </w:r>
    </w:p>
    <w:p w:rsidR="006836A0" w:rsidRDefault="006836A0" w:rsidP="006836A0">
      <w:pPr>
        <w:pStyle w:val="Default"/>
        <w:jc w:val="both"/>
        <w:rPr>
          <w:sz w:val="23"/>
          <w:szCs w:val="23"/>
        </w:rPr>
      </w:pPr>
      <w:r>
        <w:rPr>
          <w:sz w:val="23"/>
          <w:szCs w:val="23"/>
        </w:rPr>
        <w:t xml:space="preserve">La cauzione definitiva dovrà essere costituita con le modalità indicate dal codice dei contratti pubblici. Ove nell’indicato termine l’aggiudicatario non ottemperi alle richieste che saranno formulate e/o si rifiuti di sottoscrivere il contratto per sua colpa, la Stazione Appaltante, senza bisogno di ulteriori formalità o preavvisi di sorta, revocherà l’aggiudicazione e potrà affidare l’appalto al concorrente che segue immediatamente nella graduatoria, alle condizioni economiche da quest’ultimo già proposte in sede di gara. In tal caso, rimangono comunque a carico dell’impresa inadempiente le maggiori spese sostenute, con diritto di rivalsa della Stazione Appaltante sulla cauzione prestata. </w:t>
      </w:r>
    </w:p>
    <w:p w:rsidR="006836A0" w:rsidRDefault="006836A0" w:rsidP="006836A0">
      <w:pPr>
        <w:pStyle w:val="Default"/>
        <w:jc w:val="both"/>
        <w:rPr>
          <w:sz w:val="23"/>
          <w:szCs w:val="23"/>
        </w:rPr>
      </w:pPr>
      <w:r>
        <w:rPr>
          <w:sz w:val="23"/>
          <w:szCs w:val="23"/>
        </w:rPr>
        <w:t xml:space="preserve">Modifiche normative od organizzative imposte da Superiori Autorità dovranno essere recepite nel rapporto contrattuale salvo un congruo termine di adeguamento. </w:t>
      </w:r>
    </w:p>
    <w:p w:rsidR="006836A0" w:rsidRDefault="006836A0" w:rsidP="006836A0">
      <w:pPr>
        <w:pStyle w:val="Default"/>
        <w:jc w:val="both"/>
        <w:rPr>
          <w:sz w:val="23"/>
          <w:szCs w:val="23"/>
        </w:rPr>
      </w:pPr>
      <w:r>
        <w:rPr>
          <w:sz w:val="23"/>
          <w:szCs w:val="23"/>
        </w:rPr>
        <w:t xml:space="preserve">L’esecuzione in danno non esimerà comunque l’impresa da eventuali ulteriori responsabilità civili. </w:t>
      </w:r>
    </w:p>
    <w:p w:rsidR="006836A0" w:rsidRDefault="006836A0" w:rsidP="006836A0">
      <w:pPr>
        <w:pStyle w:val="Rientrocorpodeltesto"/>
        <w:tabs>
          <w:tab w:val="left" w:pos="814"/>
        </w:tabs>
        <w:autoSpaceDE w:val="0"/>
        <w:ind w:left="0" w:firstLine="0"/>
        <w:jc w:val="both"/>
        <w:rPr>
          <w:sz w:val="22"/>
          <w:szCs w:val="24"/>
        </w:rPr>
      </w:pPr>
      <w:r>
        <w:rPr>
          <w:sz w:val="22"/>
          <w:szCs w:val="24"/>
        </w:rPr>
        <w:t xml:space="preserve">I dati forniti verranno trattati per l’adempimento degli obblighi previsti dalle leggi, da regolamenti e dalla normativa comunitaria, ovvero disposizioni impartite da autorità a ciò legittimate dalla legge o da organi di vigilanza e controllo, in modalità cartacea ed informatica. Il conferimento dei dati è obbligatorio e l’eventuale rifiuto di fornire tali dati potrebbe comportare l’impossibilità di instaurare rapporti con l’Amministrazione. </w:t>
      </w:r>
    </w:p>
    <w:p w:rsidR="009C656B" w:rsidRPr="009C656B" w:rsidRDefault="009C656B" w:rsidP="009C656B">
      <w:pPr>
        <w:numPr>
          <w:ilvl w:val="0"/>
          <w:numId w:val="14"/>
        </w:numPr>
        <w:suppressAutoHyphens w:val="0"/>
        <w:autoSpaceDE w:val="0"/>
        <w:autoSpaceDN w:val="0"/>
        <w:adjustRightInd w:val="0"/>
        <w:spacing w:line="567" w:lineRule="exact"/>
        <w:jc w:val="both"/>
        <w:rPr>
          <w:rFonts w:ascii="Arial" w:hAnsi="Arial" w:cs="Arial"/>
          <w:b/>
          <w:sz w:val="22"/>
          <w:szCs w:val="22"/>
          <w:lang w:eastAsia="it-IT"/>
        </w:rPr>
      </w:pPr>
      <w:r w:rsidRPr="009C656B">
        <w:rPr>
          <w:rFonts w:ascii="Arial" w:hAnsi="Arial" w:cs="Arial"/>
          <w:b/>
          <w:sz w:val="22"/>
          <w:szCs w:val="22"/>
          <w:lang w:eastAsia="it-IT"/>
        </w:rPr>
        <w:t>Responsabile Unico del Procedimento:</w:t>
      </w:r>
    </w:p>
    <w:p w:rsidR="009C656B" w:rsidRPr="0055433C" w:rsidRDefault="009C656B" w:rsidP="0055433C">
      <w:pPr>
        <w:pStyle w:val="Default"/>
        <w:jc w:val="both"/>
        <w:rPr>
          <w:color w:val="auto"/>
          <w:sz w:val="23"/>
          <w:szCs w:val="23"/>
        </w:rPr>
      </w:pPr>
      <w:r w:rsidRPr="0055433C">
        <w:rPr>
          <w:color w:val="auto"/>
          <w:sz w:val="23"/>
          <w:szCs w:val="23"/>
        </w:rPr>
        <w:t xml:space="preserve">Capo Sezione  - Ufficio Ecologia Urbana  - 3° Settore </w:t>
      </w:r>
      <w:r w:rsidR="00695C50" w:rsidRPr="0055433C">
        <w:rPr>
          <w:color w:val="auto"/>
          <w:sz w:val="23"/>
          <w:szCs w:val="23"/>
        </w:rPr>
        <w:t xml:space="preserve"> 4^ Sezione G</w:t>
      </w:r>
      <w:r w:rsidRPr="0055433C">
        <w:rPr>
          <w:color w:val="auto"/>
          <w:sz w:val="23"/>
          <w:szCs w:val="23"/>
        </w:rPr>
        <w:t xml:space="preserve">eom. Vincenzo Saladino, recapito in Sciacca Via Roma n. 13 </w:t>
      </w:r>
      <w:proofErr w:type="spellStart"/>
      <w:r w:rsidRPr="0055433C">
        <w:rPr>
          <w:color w:val="auto"/>
          <w:sz w:val="23"/>
          <w:szCs w:val="23"/>
        </w:rPr>
        <w:t>tel</w:t>
      </w:r>
      <w:proofErr w:type="spellEnd"/>
      <w:r w:rsidRPr="0055433C">
        <w:rPr>
          <w:color w:val="auto"/>
          <w:sz w:val="23"/>
          <w:szCs w:val="23"/>
        </w:rPr>
        <w:t>: 0925-20493  e-mail e.saladino@</w:t>
      </w:r>
      <w:r w:rsidR="00695C50" w:rsidRPr="0055433C">
        <w:rPr>
          <w:color w:val="auto"/>
          <w:sz w:val="23"/>
          <w:szCs w:val="23"/>
        </w:rPr>
        <w:t>comunedisciacca</w:t>
      </w:r>
      <w:r w:rsidRPr="0055433C">
        <w:rPr>
          <w:color w:val="auto"/>
          <w:sz w:val="23"/>
          <w:szCs w:val="23"/>
        </w:rPr>
        <w:t>.it</w:t>
      </w:r>
    </w:p>
    <w:p w:rsidR="009C656B" w:rsidRPr="0055433C" w:rsidRDefault="009C656B" w:rsidP="0055433C">
      <w:pPr>
        <w:pStyle w:val="Default"/>
        <w:jc w:val="both"/>
        <w:rPr>
          <w:color w:val="auto"/>
          <w:sz w:val="23"/>
          <w:szCs w:val="23"/>
        </w:rPr>
      </w:pPr>
      <w:r w:rsidRPr="0055433C">
        <w:rPr>
          <w:color w:val="auto"/>
          <w:sz w:val="23"/>
          <w:szCs w:val="23"/>
        </w:rPr>
        <w:t>Per quanto altro non espressamente previsto dal presente bando si farà riferimento alla normativa vigente al momento della celebrazione della gara.</w:t>
      </w:r>
    </w:p>
    <w:p w:rsidR="009C656B" w:rsidRPr="0055433C" w:rsidRDefault="009C656B" w:rsidP="0055433C">
      <w:pPr>
        <w:pStyle w:val="Default"/>
        <w:jc w:val="both"/>
        <w:rPr>
          <w:color w:val="auto"/>
          <w:sz w:val="23"/>
          <w:szCs w:val="23"/>
        </w:rPr>
      </w:pPr>
      <w:r w:rsidRPr="0055433C">
        <w:rPr>
          <w:color w:val="auto"/>
          <w:sz w:val="23"/>
          <w:szCs w:val="23"/>
        </w:rPr>
        <w:t>Il presente bando verrà pubblicizzato nei modi previsti dal Codice dei Contratti.</w:t>
      </w:r>
    </w:p>
    <w:p w:rsidR="00695C50" w:rsidRPr="009C656B" w:rsidRDefault="00695C50" w:rsidP="009C656B">
      <w:pPr>
        <w:suppressAutoHyphens w:val="0"/>
        <w:autoSpaceDE w:val="0"/>
        <w:autoSpaceDN w:val="0"/>
        <w:adjustRightInd w:val="0"/>
        <w:jc w:val="both"/>
        <w:rPr>
          <w:rFonts w:ascii="Arial" w:hAnsi="Arial" w:cs="Arial"/>
          <w:sz w:val="22"/>
          <w:szCs w:val="22"/>
          <w:lang w:eastAsia="it-IT"/>
        </w:rPr>
      </w:pPr>
    </w:p>
    <w:p w:rsidR="0094024C" w:rsidRDefault="000B6770">
      <w:r>
        <w:t xml:space="preserve">            </w:t>
      </w:r>
      <w:r w:rsidR="00753FA4">
        <w:t>IL RUP                                                                                                IL DIRIGENTE</w:t>
      </w:r>
    </w:p>
    <w:p w:rsidR="00753FA4" w:rsidRDefault="00305AFA">
      <w:r>
        <w:t xml:space="preserve">f.to </w:t>
      </w:r>
      <w:r w:rsidR="000B6770">
        <w:t xml:space="preserve">Geom. Vincenzo Saladino                             </w:t>
      </w:r>
      <w:r>
        <w:t xml:space="preserve">                           </w:t>
      </w:r>
      <w:r w:rsidR="000B6770">
        <w:t xml:space="preserve"> </w:t>
      </w:r>
      <w:proofErr w:type="spellStart"/>
      <w:r>
        <w:t>f..to</w:t>
      </w:r>
      <w:proofErr w:type="spellEnd"/>
      <w:r w:rsidR="000B6770">
        <w:t xml:space="preserve">    Dott. Venerando  </w:t>
      </w:r>
      <w:proofErr w:type="spellStart"/>
      <w:r w:rsidR="000B6770">
        <w:t>Rapisardi</w:t>
      </w:r>
      <w:proofErr w:type="spellEnd"/>
    </w:p>
    <w:p w:rsidR="0055433C" w:rsidRDefault="0055433C" w:rsidP="0055433C">
      <w:pPr>
        <w:keepNext/>
        <w:widowControl w:val="0"/>
        <w:suppressAutoHyphens w:val="0"/>
        <w:autoSpaceDE w:val="0"/>
        <w:autoSpaceDN w:val="0"/>
        <w:adjustRightInd w:val="0"/>
      </w:pPr>
    </w:p>
    <w:p w:rsidR="0055433C" w:rsidRDefault="0055433C" w:rsidP="0055433C">
      <w:pPr>
        <w:keepNext/>
        <w:widowControl w:val="0"/>
        <w:suppressAutoHyphens w:val="0"/>
        <w:autoSpaceDE w:val="0"/>
        <w:autoSpaceDN w:val="0"/>
        <w:adjustRightInd w:val="0"/>
      </w:pPr>
    </w:p>
    <w:p w:rsidR="0055433C" w:rsidRDefault="0055433C" w:rsidP="0055433C">
      <w:pPr>
        <w:keepNext/>
        <w:widowControl w:val="0"/>
        <w:suppressAutoHyphens w:val="0"/>
        <w:autoSpaceDE w:val="0"/>
        <w:autoSpaceDN w:val="0"/>
        <w:adjustRightInd w:val="0"/>
      </w:pPr>
    </w:p>
    <w:p w:rsidR="0055433C" w:rsidRDefault="0055433C"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B604D7" w:rsidRDefault="00B604D7" w:rsidP="00FA1712">
      <w:pPr>
        <w:keepNext/>
        <w:widowControl w:val="0"/>
        <w:suppressAutoHyphens w:val="0"/>
        <w:autoSpaceDE w:val="0"/>
        <w:autoSpaceDN w:val="0"/>
        <w:adjustRightInd w:val="0"/>
        <w:jc w:val="center"/>
      </w:pPr>
    </w:p>
    <w:p w:rsidR="0055433C" w:rsidRDefault="0055433C" w:rsidP="00FA1712">
      <w:pPr>
        <w:keepNext/>
        <w:widowControl w:val="0"/>
        <w:suppressAutoHyphens w:val="0"/>
        <w:autoSpaceDE w:val="0"/>
        <w:autoSpaceDN w:val="0"/>
        <w:adjustRightInd w:val="0"/>
        <w:jc w:val="center"/>
        <w:rPr>
          <w:rFonts w:ascii="Arial" w:hAnsi="Arial" w:cs="Arial"/>
          <w:b/>
          <w:bCs/>
          <w:sz w:val="28"/>
          <w:szCs w:val="28"/>
          <w:lang w:eastAsia="zh-CN"/>
        </w:rPr>
      </w:pPr>
    </w:p>
    <w:p w:rsidR="00305AFA" w:rsidRDefault="00305AFA" w:rsidP="00305AFA">
      <w:pPr>
        <w:widowControl w:val="0"/>
        <w:shd w:val="clear" w:color="auto" w:fill="FFFFFF"/>
        <w:suppressAutoHyphens w:val="0"/>
        <w:autoSpaceDE w:val="0"/>
        <w:autoSpaceDN w:val="0"/>
        <w:adjustRightInd w:val="0"/>
        <w:spacing w:line="264" w:lineRule="exact"/>
        <w:ind w:left="82"/>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305AFA">
      <w:pPr>
        <w:keepNext/>
        <w:widowControl w:val="0"/>
        <w:suppressAutoHyphens w:val="0"/>
        <w:autoSpaceDE w:val="0"/>
        <w:autoSpaceDN w:val="0"/>
        <w:adjustRightInd w:val="0"/>
        <w:jc w:val="center"/>
        <w:rPr>
          <w:rFonts w:ascii="Arial" w:hAnsi="Arial" w:cs="Arial"/>
          <w:b/>
          <w:bCs/>
          <w:sz w:val="28"/>
          <w:szCs w:val="28"/>
          <w:lang w:eastAsia="zh-CN"/>
        </w:rPr>
      </w:pPr>
    </w:p>
    <w:p w:rsidR="00305AFA" w:rsidRDefault="00305AFA" w:rsidP="00305AFA">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r w:rsidRPr="00F26A95">
        <w:rPr>
          <w:b/>
          <w:bCs/>
          <w:color w:val="000000"/>
          <w:spacing w:val="-17"/>
          <w:sz w:val="28"/>
          <w:szCs w:val="28"/>
          <w:lang w:eastAsia="it-IT"/>
        </w:rPr>
        <w:t xml:space="preserve">MODELLO DI DICHIARAZIONE RESA AI SENSI DEL PROTOCOLLO DI </w:t>
      </w:r>
      <w:r w:rsidRPr="00F26A95">
        <w:rPr>
          <w:b/>
          <w:bCs/>
          <w:caps/>
          <w:color w:val="000000"/>
          <w:spacing w:val="-17"/>
          <w:sz w:val="28"/>
          <w:szCs w:val="28"/>
          <w:lang w:eastAsia="it-IT"/>
        </w:rPr>
        <w:t>legalità</w:t>
      </w:r>
      <w:r w:rsidRPr="00F26A95">
        <w:rPr>
          <w:b/>
          <w:bCs/>
          <w:color w:val="000000"/>
          <w:spacing w:val="-17"/>
          <w:sz w:val="28"/>
          <w:szCs w:val="28"/>
          <w:lang w:eastAsia="it-IT"/>
        </w:rPr>
        <w:t xml:space="preserve"> E DELLA CIRCOLARE N° 593 DEL 31.01.2006 DELL'ASSESSORE </w:t>
      </w: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305AFA" w:rsidRDefault="00305AFA"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p>
    <w:p w:rsidR="00F26A95" w:rsidRPr="00F26A95" w:rsidRDefault="00F26A95" w:rsidP="00F26A95">
      <w:pPr>
        <w:widowControl w:val="0"/>
        <w:shd w:val="clear" w:color="auto" w:fill="FFFFFF"/>
        <w:suppressAutoHyphens w:val="0"/>
        <w:autoSpaceDE w:val="0"/>
        <w:autoSpaceDN w:val="0"/>
        <w:adjustRightInd w:val="0"/>
        <w:spacing w:line="264" w:lineRule="exact"/>
        <w:ind w:left="82"/>
        <w:jc w:val="center"/>
        <w:rPr>
          <w:b/>
          <w:bCs/>
          <w:color w:val="000000"/>
          <w:spacing w:val="-17"/>
          <w:sz w:val="28"/>
          <w:szCs w:val="28"/>
          <w:lang w:eastAsia="it-IT"/>
        </w:rPr>
      </w:pPr>
      <w:r w:rsidRPr="00F26A95">
        <w:rPr>
          <w:b/>
          <w:bCs/>
          <w:color w:val="000000"/>
          <w:spacing w:val="-17"/>
          <w:sz w:val="28"/>
          <w:szCs w:val="28"/>
          <w:lang w:eastAsia="it-IT"/>
        </w:rPr>
        <w:t>REGIONALE LL.PP.</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r w:rsidRPr="00F26A95">
        <w:rPr>
          <w:color w:val="000000"/>
          <w:spacing w:val="-12"/>
          <w:sz w:val="26"/>
          <w:szCs w:val="26"/>
          <w:lang w:eastAsia="it-IT"/>
        </w:rPr>
        <w:t>Pubblico incanto per l'affidamento dei lavori di</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r w:rsidRPr="00F26A95">
        <w:rPr>
          <w:color w:val="000000"/>
          <w:spacing w:val="-12"/>
          <w:sz w:val="26"/>
          <w:szCs w:val="26"/>
          <w:lang w:eastAsia="it-IT"/>
        </w:rPr>
        <w:t>Importo lavori a base d'asta €.___________ oltre I.V.A. ed al netto degli oneri di sicurezza.</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r w:rsidRPr="00F26A95">
        <w:rPr>
          <w:color w:val="000000"/>
          <w:spacing w:val="-12"/>
          <w:sz w:val="26"/>
          <w:szCs w:val="26"/>
          <w:lang w:eastAsia="it-IT"/>
        </w:rPr>
        <w:t>Oggetto: dichiarazione resa ai sensi del protocollo di legalità "Accordo quadro Carlo Alberto Dalla Chiesa" stipulato il 12.07.2005 fra la Regione Siciliana, il Ministero dell' Interno, le Prefetture dell'isola, autorità di vigilanza sui lavori pubblici, l'INPS e l’INAIL (Circolare Assessore Regionale LL.PP. n. 593 del 31.01.2006).</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r w:rsidRPr="00F26A95">
        <w:rPr>
          <w:color w:val="000000"/>
          <w:spacing w:val="-12"/>
          <w:sz w:val="26"/>
          <w:szCs w:val="26"/>
          <w:lang w:eastAsia="it-IT"/>
        </w:rPr>
        <w:t>Con la presente dichiarazione, il sottoscritto/a ___________________, nato/a _____________ il ________________ e residente a ______________ Via ________________ , nella qualità di ___________________ della ditta ______________________ iscritta nel registro delle imprese tenuto presso la Camera del Commercio di ____________ partecipante all'asta pubblica sopra indicata.</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center"/>
        <w:rPr>
          <w:color w:val="000000"/>
          <w:spacing w:val="-12"/>
          <w:sz w:val="26"/>
          <w:szCs w:val="26"/>
          <w:u w:val="single"/>
          <w:lang w:eastAsia="it-IT"/>
        </w:rPr>
      </w:pPr>
      <w:r w:rsidRPr="00F26A95">
        <w:rPr>
          <w:color w:val="000000"/>
          <w:spacing w:val="-12"/>
          <w:sz w:val="26"/>
          <w:szCs w:val="26"/>
          <w:u w:val="single"/>
          <w:lang w:eastAsia="it-IT"/>
        </w:rPr>
        <w:t>Si obbliga espressamente nel caso di aggiudicazione</w:t>
      </w:r>
    </w:p>
    <w:p w:rsidR="00F26A95" w:rsidRPr="00F26A95" w:rsidRDefault="00F26A95" w:rsidP="00F26A95">
      <w:pPr>
        <w:widowControl w:val="0"/>
        <w:numPr>
          <w:ilvl w:val="0"/>
          <w:numId w:val="19"/>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occupare;</w:t>
      </w:r>
    </w:p>
    <w:p w:rsidR="00F26A95" w:rsidRPr="00F26A95" w:rsidRDefault="00F26A95" w:rsidP="00F26A95">
      <w:pPr>
        <w:widowControl w:val="0"/>
        <w:numPr>
          <w:ilvl w:val="0"/>
          <w:numId w:val="19"/>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F26A95" w:rsidRPr="00F26A95" w:rsidRDefault="00F26A95" w:rsidP="00F26A95">
      <w:pPr>
        <w:widowControl w:val="0"/>
        <w:numPr>
          <w:ilvl w:val="0"/>
          <w:numId w:val="19"/>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F26A95" w:rsidRPr="00F26A95" w:rsidRDefault="00F26A95" w:rsidP="00F26A95">
      <w:pPr>
        <w:widowControl w:val="0"/>
        <w:numPr>
          <w:ilvl w:val="0"/>
          <w:numId w:val="19"/>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a inserire identiche clausole nei contratti di subappalto, nolo, cottimo etc.. ed è consapevole che, in caso contrario, le eventuali autorizzazioni non saranno concesse.</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center"/>
        <w:rPr>
          <w:color w:val="000000"/>
          <w:spacing w:val="-12"/>
          <w:sz w:val="26"/>
          <w:szCs w:val="26"/>
          <w:u w:val="single"/>
          <w:lang w:eastAsia="it-IT"/>
        </w:rPr>
      </w:pPr>
      <w:r w:rsidRPr="00F26A95">
        <w:rPr>
          <w:color w:val="000000"/>
          <w:spacing w:val="-12"/>
          <w:sz w:val="26"/>
          <w:szCs w:val="26"/>
          <w:u w:val="single"/>
          <w:lang w:eastAsia="it-IT"/>
        </w:rPr>
        <w:t>Dichiara espressamente ed in modo solenne</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di non trovarsi in situazioni di controllo o di collegamento (formale e/o sostanziale) con altri concorrenti e che non si è accordato e non si accorderà con altri partecipanti alla gara;</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che non subappalterà lavorazioni di alcun tipo, ad altre imprese partecipanti alla gara - in forma singola od associata - ed è consapevole che, in caso contrario, tali subappalti non saranno autorizzati;</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che l'offerta è improntata a serietà, integrità, indipendenza e segretezza, e si impegna a conformare il proprio comportamento ai principi di lealtà, trasparenza e correttezza, e che non si è accordato/a e non si accorderà con altri partecipanti alla gara per limitare od eludere in alcun modo la concorrenza;</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lastRenderedPageBreak/>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di obbligarsi ancora espressamente a inserire identiche clausole nei contratti di subappalto, nolo, cottimo etc., ed è consapevole che, in caso contrario, le eventuali autorizzazioni non saranno concesse.</w:t>
      </w:r>
    </w:p>
    <w:p w:rsidR="00F26A95" w:rsidRPr="00F26A95" w:rsidRDefault="00F26A95" w:rsidP="00F26A95">
      <w:pPr>
        <w:widowControl w:val="0"/>
        <w:numPr>
          <w:ilvl w:val="0"/>
          <w:numId w:val="20"/>
        </w:numPr>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t>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r w:rsidRPr="00F26A95">
        <w:rPr>
          <w:color w:val="000000"/>
          <w:spacing w:val="-12"/>
          <w:sz w:val="26"/>
          <w:szCs w:val="26"/>
          <w:lang w:eastAsia="it-IT"/>
        </w:rPr>
        <w:t>Timbro e firma</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5837" w:right="43" w:firstLine="643"/>
        <w:jc w:val="both"/>
        <w:rPr>
          <w:color w:val="000000"/>
          <w:spacing w:val="-12"/>
          <w:sz w:val="26"/>
          <w:szCs w:val="26"/>
          <w:lang w:eastAsia="it-IT"/>
        </w:rPr>
      </w:pPr>
      <w:r w:rsidRPr="00F26A95">
        <w:rPr>
          <w:color w:val="000000"/>
          <w:spacing w:val="-12"/>
          <w:sz w:val="26"/>
          <w:szCs w:val="26"/>
          <w:lang w:eastAsia="it-IT"/>
        </w:rPr>
        <w:t>Firma leggibile</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p>
    <w:p w:rsidR="00F26A95" w:rsidRPr="00F26A95" w:rsidRDefault="00F26A95" w:rsidP="00F26A95">
      <w:pPr>
        <w:widowControl w:val="0"/>
        <w:shd w:val="clear" w:color="auto" w:fill="FFFFFF"/>
        <w:suppressAutoHyphens w:val="0"/>
        <w:autoSpaceDE w:val="0"/>
        <w:autoSpaceDN w:val="0"/>
        <w:adjustRightInd w:val="0"/>
        <w:spacing w:before="259" w:line="269" w:lineRule="exact"/>
        <w:ind w:right="43"/>
        <w:jc w:val="both"/>
        <w:rPr>
          <w:color w:val="000000"/>
          <w:spacing w:val="-12"/>
          <w:sz w:val="26"/>
          <w:szCs w:val="26"/>
          <w:lang w:eastAsia="it-IT"/>
        </w:rPr>
      </w:pPr>
      <w:r w:rsidRPr="00F26A95">
        <w:rPr>
          <w:color w:val="000000"/>
          <w:spacing w:val="-12"/>
          <w:sz w:val="26"/>
          <w:szCs w:val="26"/>
          <w:lang w:eastAsia="it-IT"/>
        </w:rPr>
        <w:br w:type="page"/>
      </w:r>
      <w:r w:rsidRPr="00F26A95">
        <w:rPr>
          <w:color w:val="000000"/>
          <w:spacing w:val="-12"/>
          <w:sz w:val="26"/>
          <w:szCs w:val="26"/>
          <w:lang w:eastAsia="it-IT"/>
        </w:rPr>
        <w:lastRenderedPageBreak/>
        <w:t xml:space="preserve"> </w:t>
      </w: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p>
    <w:p w:rsidR="00F26A95" w:rsidRPr="00F26A95" w:rsidRDefault="00F26A95" w:rsidP="00F26A95">
      <w:pPr>
        <w:widowControl w:val="0"/>
        <w:shd w:val="clear" w:color="auto" w:fill="FFFFFF"/>
        <w:suppressAutoHyphens w:val="0"/>
        <w:autoSpaceDE w:val="0"/>
        <w:autoSpaceDN w:val="0"/>
        <w:adjustRightInd w:val="0"/>
        <w:spacing w:before="259" w:line="269" w:lineRule="exact"/>
        <w:ind w:left="77" w:right="43"/>
        <w:jc w:val="both"/>
        <w:rPr>
          <w:color w:val="000000"/>
          <w:spacing w:val="-12"/>
          <w:sz w:val="26"/>
          <w:szCs w:val="26"/>
          <w:lang w:eastAsia="it-IT"/>
        </w:rPr>
      </w:pPr>
    </w:p>
    <w:p w:rsidR="00FA1712" w:rsidRDefault="00FA1712"/>
    <w:sectPr w:rsidR="00FA1712" w:rsidSect="00695C50">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rPr>
    </w:lvl>
  </w:abstractNum>
  <w:abstractNum w:abstractNumId="1">
    <w:nsid w:val="00000003"/>
    <w:multiLevelType w:val="singleLevel"/>
    <w:tmpl w:val="00000003"/>
    <w:name w:val="WW8Num3"/>
    <w:lvl w:ilvl="0">
      <w:start w:val="1"/>
      <w:numFmt w:val="bullet"/>
      <w:lvlText w:val=""/>
      <w:lvlJc w:val="left"/>
      <w:pPr>
        <w:tabs>
          <w:tab w:val="num" w:pos="786"/>
        </w:tabs>
        <w:ind w:left="786" w:hanging="360"/>
      </w:pPr>
      <w:rPr>
        <w:rFonts w:ascii="Wingdings 2" w:hAnsi="Wingdings 2"/>
        <w:b/>
        <w:color w:val="00B8FF"/>
        <w:sz w:val="22"/>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Courier New"/>
        <w:spacing w:val="-2"/>
        <w:sz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6"/>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Symbol" w:hAnsi="Symbol" w:cs="Symbol"/>
        <w:sz w:val="22"/>
      </w:rPr>
    </w:lvl>
    <w:lvl w:ilvl="2">
      <w:start w:val="1"/>
      <w:numFmt w:val="bullet"/>
      <w:lvlText w:val=""/>
      <w:lvlJc w:val="left"/>
      <w:pPr>
        <w:tabs>
          <w:tab w:val="num" w:pos="1440"/>
        </w:tabs>
        <w:ind w:left="1440" w:hanging="360"/>
      </w:pPr>
      <w:rPr>
        <w:rFonts w:ascii="Symbol" w:hAnsi="Symbol" w:cs="Symbol"/>
        <w:sz w:val="22"/>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Symbol" w:hAnsi="Symbol" w:cs="Symbol"/>
        <w:sz w:val="22"/>
      </w:rPr>
    </w:lvl>
    <w:lvl w:ilvl="5">
      <w:start w:val="1"/>
      <w:numFmt w:val="bullet"/>
      <w:lvlText w:val=""/>
      <w:lvlJc w:val="left"/>
      <w:pPr>
        <w:tabs>
          <w:tab w:val="num" w:pos="2520"/>
        </w:tabs>
        <w:ind w:left="2520" w:hanging="360"/>
      </w:pPr>
      <w:rPr>
        <w:rFonts w:ascii="Symbol" w:hAnsi="Symbol" w:cs="Symbol"/>
        <w:sz w:val="22"/>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Symbol" w:hAnsi="Symbol" w:cs="Symbol"/>
        <w:sz w:val="22"/>
      </w:rPr>
    </w:lvl>
    <w:lvl w:ilvl="8">
      <w:start w:val="1"/>
      <w:numFmt w:val="bullet"/>
      <w:lvlText w:val=""/>
      <w:lvlJc w:val="left"/>
      <w:pPr>
        <w:tabs>
          <w:tab w:val="num" w:pos="3600"/>
        </w:tabs>
        <w:ind w:left="3600" w:hanging="360"/>
      </w:pPr>
      <w:rPr>
        <w:rFonts w:ascii="Symbol" w:hAnsi="Symbol" w:cs="Symbol"/>
        <w:sz w:val="22"/>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2" w:hAnsi="Wingdings 2"/>
        <w:b w:val="0"/>
        <w:i w:val="0"/>
        <w:sz w:val="22"/>
        <w:szCs w:val="24"/>
      </w:rPr>
    </w:lvl>
  </w:abstractNum>
  <w:abstractNum w:abstractNumId="9">
    <w:nsid w:val="0000000B"/>
    <w:multiLevelType w:val="singleLevel"/>
    <w:tmpl w:val="0000000B"/>
    <w:name w:val="WW8Num11"/>
    <w:lvl w:ilvl="0">
      <w:start w:val="2"/>
      <w:numFmt w:val="bullet"/>
      <w:lvlText w:val="-"/>
      <w:lvlJc w:val="left"/>
      <w:pPr>
        <w:tabs>
          <w:tab w:val="num" w:pos="0"/>
        </w:tabs>
        <w:ind w:left="720" w:hanging="360"/>
      </w:pPr>
      <w:rPr>
        <w:rFonts w:ascii="Times New Roman" w:hAnsi="Times New Roman" w:cs="OpenSymbol"/>
      </w:rPr>
    </w:lvl>
  </w:abstractNum>
  <w:abstractNum w:abstractNumId="10">
    <w:nsid w:val="0000000C"/>
    <w:multiLevelType w:val="singleLevel"/>
    <w:tmpl w:val="0000000C"/>
    <w:name w:val="WW8Num12"/>
    <w:lvl w:ilvl="0">
      <w:start w:val="1"/>
      <w:numFmt w:val="bullet"/>
      <w:lvlText w:val=""/>
      <w:lvlJc w:val="left"/>
      <w:pPr>
        <w:tabs>
          <w:tab w:val="num" w:pos="-76"/>
        </w:tabs>
        <w:ind w:left="644" w:hanging="360"/>
      </w:pPr>
      <w:rPr>
        <w:rFonts w:ascii="Wingdings 2" w:hAnsi="Wingdings 2" w:cs="Symbol"/>
      </w:rPr>
    </w:lvl>
  </w:abstractNum>
  <w:abstractNum w:abstractNumId="11">
    <w:nsid w:val="123D6D0F"/>
    <w:multiLevelType w:val="hybridMultilevel"/>
    <w:tmpl w:val="195C1FA2"/>
    <w:lvl w:ilvl="0" w:tplc="08FC1128">
      <w:start w:val="1"/>
      <w:numFmt w:val="bullet"/>
      <w:lvlText w:val=""/>
      <w:lvlJc w:val="left"/>
      <w:pPr>
        <w:tabs>
          <w:tab w:val="num" w:pos="361"/>
        </w:tabs>
        <w:ind w:left="361" w:hanging="284"/>
      </w:pPr>
      <w:rPr>
        <w:rFonts w:ascii="Symbol" w:hAnsi="Symbol" w:hint="default"/>
      </w:rPr>
    </w:lvl>
    <w:lvl w:ilvl="1" w:tplc="04100003" w:tentative="1">
      <w:start w:val="1"/>
      <w:numFmt w:val="bullet"/>
      <w:lvlText w:val="o"/>
      <w:lvlJc w:val="left"/>
      <w:pPr>
        <w:tabs>
          <w:tab w:val="num" w:pos="1517"/>
        </w:tabs>
        <w:ind w:left="1517" w:hanging="360"/>
      </w:pPr>
      <w:rPr>
        <w:rFonts w:ascii="Courier New" w:hAnsi="Courier New" w:cs="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cs="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cs="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abstractNum w:abstractNumId="12">
    <w:nsid w:val="208A03EC"/>
    <w:multiLevelType w:val="hybridMultilevel"/>
    <w:tmpl w:val="043A778C"/>
    <w:lvl w:ilvl="0" w:tplc="441679D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176CC8E8">
      <w:start w:val="15"/>
      <w:numFmt w:val="upperLetter"/>
      <w:lvlText w:val="%4)"/>
      <w:lvlJc w:val="left"/>
      <w:pPr>
        <w:tabs>
          <w:tab w:val="num" w:pos="2880"/>
        </w:tabs>
        <w:ind w:left="2880" w:hanging="360"/>
      </w:pPr>
      <w:rPr>
        <w:rFonts w:hint="default"/>
        <w:b/>
      </w:rPr>
    </w:lvl>
    <w:lvl w:ilvl="4" w:tplc="C10C6CD8">
      <w:start w:val="15"/>
      <w:numFmt w:val="upperLetter"/>
      <w:lvlText w:val="%5."/>
      <w:lvlJc w:val="left"/>
      <w:pPr>
        <w:tabs>
          <w:tab w:val="num" w:pos="3600"/>
        </w:tabs>
        <w:ind w:left="3600" w:hanging="360"/>
      </w:pPr>
      <w:rPr>
        <w:rFonts w:hint="default"/>
        <w:b/>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90514A"/>
    <w:multiLevelType w:val="hybridMultilevel"/>
    <w:tmpl w:val="6D34DE48"/>
    <w:lvl w:ilvl="0" w:tplc="48AED0EC">
      <w:start w:val="13"/>
      <w:numFmt w:val="bullet"/>
      <w:lvlText w:val="-"/>
      <w:lvlJc w:val="left"/>
      <w:pPr>
        <w:ind w:left="720" w:hanging="360"/>
      </w:pPr>
      <w:rPr>
        <w:rFonts w:ascii="Arial" w:eastAsia="Times New Roman" w:hAnsi="Arial" w:cs="Arial" w:hint="default"/>
        <w:b/>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8704D2"/>
    <w:multiLevelType w:val="hybridMultilevel"/>
    <w:tmpl w:val="8732ECA6"/>
    <w:lvl w:ilvl="0" w:tplc="441679D8">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5">
    <w:nsid w:val="4C354549"/>
    <w:multiLevelType w:val="hybridMultilevel"/>
    <w:tmpl w:val="C42C838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B7E4D04"/>
    <w:multiLevelType w:val="hybridMultilevel"/>
    <w:tmpl w:val="39B2C6AA"/>
    <w:lvl w:ilvl="0" w:tplc="08FC1128">
      <w:start w:val="1"/>
      <w:numFmt w:val="bullet"/>
      <w:lvlText w:val=""/>
      <w:lvlJc w:val="left"/>
      <w:pPr>
        <w:tabs>
          <w:tab w:val="num" w:pos="361"/>
        </w:tabs>
        <w:ind w:left="361" w:hanging="284"/>
      </w:pPr>
      <w:rPr>
        <w:rFonts w:ascii="Symbol" w:hAnsi="Symbol" w:hint="default"/>
      </w:rPr>
    </w:lvl>
    <w:lvl w:ilvl="1" w:tplc="04100003" w:tentative="1">
      <w:start w:val="1"/>
      <w:numFmt w:val="bullet"/>
      <w:lvlText w:val="o"/>
      <w:lvlJc w:val="left"/>
      <w:pPr>
        <w:tabs>
          <w:tab w:val="num" w:pos="1517"/>
        </w:tabs>
        <w:ind w:left="1517" w:hanging="360"/>
      </w:pPr>
      <w:rPr>
        <w:rFonts w:ascii="Courier New" w:hAnsi="Courier New" w:cs="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cs="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cs="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abstractNum w:abstractNumId="17">
    <w:nsid w:val="5DCA64CC"/>
    <w:multiLevelType w:val="hybridMultilevel"/>
    <w:tmpl w:val="BC8A9BA8"/>
    <w:lvl w:ilvl="0" w:tplc="04100017">
      <w:start w:val="1"/>
      <w:numFmt w:val="lowerLetter"/>
      <w:lvlText w:val="%1)"/>
      <w:lvlJc w:val="left"/>
      <w:pPr>
        <w:ind w:left="2629"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nsid w:val="5FD4113A"/>
    <w:multiLevelType w:val="hybridMultilevel"/>
    <w:tmpl w:val="89E8F978"/>
    <w:lvl w:ilvl="0" w:tplc="08FC112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8C3585C"/>
    <w:multiLevelType w:val="hybridMultilevel"/>
    <w:tmpl w:val="6B4CAD9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7AFB4570"/>
    <w:multiLevelType w:val="hybridMultilevel"/>
    <w:tmpl w:val="3A96FC1A"/>
    <w:lvl w:ilvl="0" w:tplc="441679D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1626292">
      <w:start w:val="17"/>
      <w:numFmt w:val="bullet"/>
      <w:lvlText w:val="-"/>
      <w:lvlJc w:val="left"/>
      <w:pPr>
        <w:ind w:left="2880" w:hanging="360"/>
      </w:pPr>
      <w:rPr>
        <w:rFonts w:ascii="Arial" w:eastAsia="Times New Roman" w:hAnsi="Aria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6"/>
  </w:num>
  <w:num w:numId="6">
    <w:abstractNumId w:val="2"/>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 w:numId="12">
    <w:abstractNumId w:val="14"/>
  </w:num>
  <w:num w:numId="13">
    <w:abstractNumId w:val="19"/>
  </w:num>
  <w:num w:numId="14">
    <w:abstractNumId w:val="15"/>
  </w:num>
  <w:num w:numId="15">
    <w:abstractNumId w:val="20"/>
  </w:num>
  <w:num w:numId="16">
    <w:abstractNumId w:val="12"/>
  </w:num>
  <w:num w:numId="17">
    <w:abstractNumId w:val="17"/>
  </w:num>
  <w:num w:numId="18">
    <w:abstractNumId w:val="13"/>
  </w:num>
  <w:num w:numId="19">
    <w:abstractNumId w:val="1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A0"/>
    <w:rsid w:val="00004B02"/>
    <w:rsid w:val="00092997"/>
    <w:rsid w:val="000B6770"/>
    <w:rsid w:val="00126CF2"/>
    <w:rsid w:val="00177D6E"/>
    <w:rsid w:val="00252497"/>
    <w:rsid w:val="00283914"/>
    <w:rsid w:val="00305AFA"/>
    <w:rsid w:val="00374F46"/>
    <w:rsid w:val="003C0023"/>
    <w:rsid w:val="004B7861"/>
    <w:rsid w:val="00513900"/>
    <w:rsid w:val="0055433C"/>
    <w:rsid w:val="005C52BD"/>
    <w:rsid w:val="005F2D23"/>
    <w:rsid w:val="006836A0"/>
    <w:rsid w:val="006843A7"/>
    <w:rsid w:val="00695C50"/>
    <w:rsid w:val="00753FA4"/>
    <w:rsid w:val="00856241"/>
    <w:rsid w:val="0093661B"/>
    <w:rsid w:val="0094024C"/>
    <w:rsid w:val="009956C4"/>
    <w:rsid w:val="009C656B"/>
    <w:rsid w:val="009C7393"/>
    <w:rsid w:val="00B604D7"/>
    <w:rsid w:val="00D7796D"/>
    <w:rsid w:val="00DD504B"/>
    <w:rsid w:val="00ED1782"/>
    <w:rsid w:val="00ED5333"/>
    <w:rsid w:val="00F26A95"/>
    <w:rsid w:val="00F570C3"/>
    <w:rsid w:val="00FA1712"/>
    <w:rsid w:val="00FA3C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6A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6836A0"/>
    <w:pPr>
      <w:tabs>
        <w:tab w:val="center" w:pos="4819"/>
        <w:tab w:val="right" w:pos="9638"/>
      </w:tabs>
    </w:pPr>
  </w:style>
  <w:style w:type="character" w:customStyle="1" w:styleId="PidipaginaCarattere">
    <w:name w:val="Piè di pagina Carattere"/>
    <w:basedOn w:val="Carpredefinitoparagrafo"/>
    <w:link w:val="Pidipagina"/>
    <w:semiHidden/>
    <w:rsid w:val="006836A0"/>
    <w:rPr>
      <w:rFonts w:ascii="Times New Roman" w:eastAsia="Times New Roman" w:hAnsi="Times New Roman" w:cs="Times New Roman"/>
      <w:sz w:val="24"/>
      <w:szCs w:val="24"/>
      <w:lang w:eastAsia="ar-SA"/>
    </w:rPr>
  </w:style>
  <w:style w:type="paragraph" w:styleId="Corpotesto">
    <w:name w:val="Body Text"/>
    <w:basedOn w:val="Normale"/>
    <w:link w:val="CorpotestoCarattere"/>
    <w:semiHidden/>
    <w:unhideWhenUsed/>
    <w:rsid w:val="006836A0"/>
    <w:pPr>
      <w:spacing w:line="240" w:lineRule="atLeast"/>
      <w:jc w:val="both"/>
    </w:pPr>
    <w:rPr>
      <w:sz w:val="22"/>
      <w:szCs w:val="20"/>
    </w:rPr>
  </w:style>
  <w:style w:type="character" w:customStyle="1" w:styleId="CorpotestoCarattere">
    <w:name w:val="Corpo testo Carattere"/>
    <w:basedOn w:val="Carpredefinitoparagrafo"/>
    <w:link w:val="Corpotesto"/>
    <w:semiHidden/>
    <w:rsid w:val="006836A0"/>
    <w:rPr>
      <w:rFonts w:ascii="Times New Roman" w:eastAsia="Times New Roman" w:hAnsi="Times New Roman" w:cs="Times New Roman"/>
      <w:szCs w:val="20"/>
      <w:lang w:eastAsia="ar-SA"/>
    </w:rPr>
  </w:style>
  <w:style w:type="paragraph" w:styleId="Rientrocorpodeltesto">
    <w:name w:val="Body Text Indent"/>
    <w:basedOn w:val="Normale"/>
    <w:link w:val="RientrocorpodeltestoCarattere"/>
    <w:unhideWhenUsed/>
    <w:rsid w:val="006836A0"/>
    <w:pPr>
      <w:tabs>
        <w:tab w:val="left" w:pos="1276"/>
      </w:tabs>
      <w:ind w:left="1276" w:hanging="1276"/>
    </w:pPr>
    <w:rPr>
      <w:szCs w:val="20"/>
    </w:rPr>
  </w:style>
  <w:style w:type="character" w:customStyle="1" w:styleId="RientrocorpodeltestoCarattere">
    <w:name w:val="Rientro corpo del testo Carattere"/>
    <w:basedOn w:val="Carpredefinitoparagrafo"/>
    <w:link w:val="Rientrocorpodeltesto"/>
    <w:rsid w:val="006836A0"/>
    <w:rPr>
      <w:rFonts w:ascii="Times New Roman" w:eastAsia="Times New Roman" w:hAnsi="Times New Roman" w:cs="Times New Roman"/>
      <w:sz w:val="24"/>
      <w:szCs w:val="20"/>
      <w:lang w:eastAsia="ar-SA"/>
    </w:rPr>
  </w:style>
  <w:style w:type="paragraph" w:customStyle="1" w:styleId="Default">
    <w:name w:val="Default"/>
    <w:rsid w:val="006836A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Enfasicorsivo">
    <w:name w:val="Emphasis"/>
    <w:basedOn w:val="Carpredefinitoparagrafo"/>
    <w:qFormat/>
    <w:rsid w:val="006836A0"/>
    <w:rPr>
      <w:i/>
      <w:iCs/>
    </w:rPr>
  </w:style>
  <w:style w:type="paragraph" w:styleId="Testofumetto">
    <w:name w:val="Balloon Text"/>
    <w:basedOn w:val="Normale"/>
    <w:link w:val="TestofumettoCarattere"/>
    <w:uiPriority w:val="99"/>
    <w:semiHidden/>
    <w:unhideWhenUsed/>
    <w:rsid w:val="00683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6A0"/>
    <w:rPr>
      <w:rFonts w:ascii="Tahoma" w:eastAsia="Times New Roman" w:hAnsi="Tahoma" w:cs="Tahoma"/>
      <w:sz w:val="16"/>
      <w:szCs w:val="16"/>
      <w:lang w:eastAsia="ar-SA"/>
    </w:rPr>
  </w:style>
  <w:style w:type="character" w:styleId="Collegamentoipertestuale">
    <w:name w:val="Hyperlink"/>
    <w:rsid w:val="003C0023"/>
    <w:rPr>
      <w:rFonts w:cs="Times New Roman"/>
      <w:color w:val="0000FF"/>
      <w:u w:val="single"/>
    </w:rPr>
  </w:style>
  <w:style w:type="character" w:customStyle="1" w:styleId="PidipaginaCarattere1">
    <w:name w:val="Piè di pagina Carattere1"/>
    <w:semiHidden/>
    <w:locked/>
    <w:rsid w:val="003C0023"/>
    <w:rPr>
      <w:rFonts w:ascii="Courier New" w:hAnsi="Courier New" w:cs="Courier New"/>
      <w:sz w:val="20"/>
      <w:szCs w:val="20"/>
      <w:lang w:val="x-none" w:eastAsia="zh-CN"/>
    </w:rPr>
  </w:style>
  <w:style w:type="paragraph" w:customStyle="1" w:styleId="Contenutotabella">
    <w:name w:val="Contenuto tabella"/>
    <w:basedOn w:val="Normale"/>
    <w:rsid w:val="003C0023"/>
    <w:pPr>
      <w:widowControl w:val="0"/>
      <w:suppressLineNumbers/>
      <w:suppressAutoHyphens w:val="0"/>
    </w:pPr>
    <w:rPr>
      <w:rFonts w:ascii="Courier New" w:hAnsi="Courier New" w:cs="Courier New"/>
      <w:szCs w:val="20"/>
      <w:lang w:eastAsia="zh-CN"/>
    </w:rPr>
  </w:style>
  <w:style w:type="character" w:customStyle="1" w:styleId="mailpreviewhcontent">
    <w:name w:val="mailpreview_hcontent"/>
    <w:basedOn w:val="Carpredefinitoparagrafo"/>
    <w:rsid w:val="0099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6A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6836A0"/>
    <w:pPr>
      <w:tabs>
        <w:tab w:val="center" w:pos="4819"/>
        <w:tab w:val="right" w:pos="9638"/>
      </w:tabs>
    </w:pPr>
  </w:style>
  <w:style w:type="character" w:customStyle="1" w:styleId="PidipaginaCarattere">
    <w:name w:val="Piè di pagina Carattere"/>
    <w:basedOn w:val="Carpredefinitoparagrafo"/>
    <w:link w:val="Pidipagina"/>
    <w:semiHidden/>
    <w:rsid w:val="006836A0"/>
    <w:rPr>
      <w:rFonts w:ascii="Times New Roman" w:eastAsia="Times New Roman" w:hAnsi="Times New Roman" w:cs="Times New Roman"/>
      <w:sz w:val="24"/>
      <w:szCs w:val="24"/>
      <w:lang w:eastAsia="ar-SA"/>
    </w:rPr>
  </w:style>
  <w:style w:type="paragraph" w:styleId="Corpotesto">
    <w:name w:val="Body Text"/>
    <w:basedOn w:val="Normale"/>
    <w:link w:val="CorpotestoCarattere"/>
    <w:semiHidden/>
    <w:unhideWhenUsed/>
    <w:rsid w:val="006836A0"/>
    <w:pPr>
      <w:spacing w:line="240" w:lineRule="atLeast"/>
      <w:jc w:val="both"/>
    </w:pPr>
    <w:rPr>
      <w:sz w:val="22"/>
      <w:szCs w:val="20"/>
    </w:rPr>
  </w:style>
  <w:style w:type="character" w:customStyle="1" w:styleId="CorpotestoCarattere">
    <w:name w:val="Corpo testo Carattere"/>
    <w:basedOn w:val="Carpredefinitoparagrafo"/>
    <w:link w:val="Corpotesto"/>
    <w:semiHidden/>
    <w:rsid w:val="006836A0"/>
    <w:rPr>
      <w:rFonts w:ascii="Times New Roman" w:eastAsia="Times New Roman" w:hAnsi="Times New Roman" w:cs="Times New Roman"/>
      <w:szCs w:val="20"/>
      <w:lang w:eastAsia="ar-SA"/>
    </w:rPr>
  </w:style>
  <w:style w:type="paragraph" w:styleId="Rientrocorpodeltesto">
    <w:name w:val="Body Text Indent"/>
    <w:basedOn w:val="Normale"/>
    <w:link w:val="RientrocorpodeltestoCarattere"/>
    <w:unhideWhenUsed/>
    <w:rsid w:val="006836A0"/>
    <w:pPr>
      <w:tabs>
        <w:tab w:val="left" w:pos="1276"/>
      </w:tabs>
      <w:ind w:left="1276" w:hanging="1276"/>
    </w:pPr>
    <w:rPr>
      <w:szCs w:val="20"/>
    </w:rPr>
  </w:style>
  <w:style w:type="character" w:customStyle="1" w:styleId="RientrocorpodeltestoCarattere">
    <w:name w:val="Rientro corpo del testo Carattere"/>
    <w:basedOn w:val="Carpredefinitoparagrafo"/>
    <w:link w:val="Rientrocorpodeltesto"/>
    <w:rsid w:val="006836A0"/>
    <w:rPr>
      <w:rFonts w:ascii="Times New Roman" w:eastAsia="Times New Roman" w:hAnsi="Times New Roman" w:cs="Times New Roman"/>
      <w:sz w:val="24"/>
      <w:szCs w:val="20"/>
      <w:lang w:eastAsia="ar-SA"/>
    </w:rPr>
  </w:style>
  <w:style w:type="paragraph" w:customStyle="1" w:styleId="Default">
    <w:name w:val="Default"/>
    <w:rsid w:val="006836A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Enfasicorsivo">
    <w:name w:val="Emphasis"/>
    <w:basedOn w:val="Carpredefinitoparagrafo"/>
    <w:qFormat/>
    <w:rsid w:val="006836A0"/>
    <w:rPr>
      <w:i/>
      <w:iCs/>
    </w:rPr>
  </w:style>
  <w:style w:type="paragraph" w:styleId="Testofumetto">
    <w:name w:val="Balloon Text"/>
    <w:basedOn w:val="Normale"/>
    <w:link w:val="TestofumettoCarattere"/>
    <w:uiPriority w:val="99"/>
    <w:semiHidden/>
    <w:unhideWhenUsed/>
    <w:rsid w:val="00683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6A0"/>
    <w:rPr>
      <w:rFonts w:ascii="Tahoma" w:eastAsia="Times New Roman" w:hAnsi="Tahoma" w:cs="Tahoma"/>
      <w:sz w:val="16"/>
      <w:szCs w:val="16"/>
      <w:lang w:eastAsia="ar-SA"/>
    </w:rPr>
  </w:style>
  <w:style w:type="character" w:styleId="Collegamentoipertestuale">
    <w:name w:val="Hyperlink"/>
    <w:rsid w:val="003C0023"/>
    <w:rPr>
      <w:rFonts w:cs="Times New Roman"/>
      <w:color w:val="0000FF"/>
      <w:u w:val="single"/>
    </w:rPr>
  </w:style>
  <w:style w:type="character" w:customStyle="1" w:styleId="PidipaginaCarattere1">
    <w:name w:val="Piè di pagina Carattere1"/>
    <w:semiHidden/>
    <w:locked/>
    <w:rsid w:val="003C0023"/>
    <w:rPr>
      <w:rFonts w:ascii="Courier New" w:hAnsi="Courier New" w:cs="Courier New"/>
      <w:sz w:val="20"/>
      <w:szCs w:val="20"/>
      <w:lang w:val="x-none" w:eastAsia="zh-CN"/>
    </w:rPr>
  </w:style>
  <w:style w:type="paragraph" w:customStyle="1" w:styleId="Contenutotabella">
    <w:name w:val="Contenuto tabella"/>
    <w:basedOn w:val="Normale"/>
    <w:rsid w:val="003C0023"/>
    <w:pPr>
      <w:widowControl w:val="0"/>
      <w:suppressLineNumbers/>
      <w:suppressAutoHyphens w:val="0"/>
    </w:pPr>
    <w:rPr>
      <w:rFonts w:ascii="Courier New" w:hAnsi="Courier New" w:cs="Courier New"/>
      <w:szCs w:val="20"/>
      <w:lang w:eastAsia="zh-CN"/>
    </w:rPr>
  </w:style>
  <w:style w:type="character" w:customStyle="1" w:styleId="mailpreviewhcontent">
    <w:name w:val="mailpreview_hcontent"/>
    <w:basedOn w:val="Carpredefinitoparagrafo"/>
    <w:rsid w:val="0099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9122">
      <w:bodyDiv w:val="1"/>
      <w:marLeft w:val="0"/>
      <w:marRight w:val="0"/>
      <w:marTop w:val="0"/>
      <w:marBottom w:val="0"/>
      <w:divBdr>
        <w:top w:val="none" w:sz="0" w:space="0" w:color="auto"/>
        <w:left w:val="none" w:sz="0" w:space="0" w:color="auto"/>
        <w:bottom w:val="none" w:sz="0" w:space="0" w:color="auto"/>
        <w:right w:val="none" w:sz="0" w:space="0" w:color="auto"/>
      </w:divBdr>
    </w:div>
    <w:div w:id="21258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une.favara.a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ettore3@comunedisciac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4862</Words>
  <Characters>27715</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enzosaladino</dc:creator>
  <cp:lastModifiedBy>enzosaladino</cp:lastModifiedBy>
  <cp:revision>3</cp:revision>
  <dcterms:created xsi:type="dcterms:W3CDTF">2017-02-10T10:38:00Z</dcterms:created>
  <dcterms:modified xsi:type="dcterms:W3CDTF">2017-02-10T10:42:00Z</dcterms:modified>
</cp:coreProperties>
</file>